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35" w:rsidRDefault="00672B35">
      <w:r w:rsidRPr="00672B35">
        <w:rPr>
          <w:noProof/>
          <w:lang w:eastAsia="fr-FR"/>
        </w:rPr>
        <w:drawing>
          <wp:anchor distT="0" distB="0" distL="114300" distR="114300" simplePos="0" relativeHeight="251659264" behindDoc="0" locked="0" layoutInCell="1" allowOverlap="1">
            <wp:simplePos x="0" y="0"/>
            <wp:positionH relativeFrom="column">
              <wp:posOffset>-461645</wp:posOffset>
            </wp:positionH>
            <wp:positionV relativeFrom="paragraph">
              <wp:posOffset>-461645</wp:posOffset>
            </wp:positionV>
            <wp:extent cx="2106930" cy="685800"/>
            <wp:effectExtent l="19050" t="0" r="7620" b="0"/>
            <wp:wrapNone/>
            <wp:docPr id="1" name="Image 1" descr="C:\Users\m.lamagnere\Deskto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magnere\Desktop\Image1.png"/>
                    <pic:cNvPicPr>
                      <a:picLocks noChangeAspect="1" noChangeArrowheads="1"/>
                    </pic:cNvPicPr>
                  </pic:nvPicPr>
                  <pic:blipFill>
                    <a:blip r:embed="rId8" cstate="print"/>
                    <a:srcRect/>
                    <a:stretch>
                      <a:fillRect/>
                    </a:stretch>
                  </pic:blipFill>
                  <pic:spPr bwMode="auto">
                    <a:xfrm>
                      <a:off x="0" y="0"/>
                      <a:ext cx="2106930" cy="685800"/>
                    </a:xfrm>
                    <a:prstGeom prst="rect">
                      <a:avLst/>
                    </a:prstGeom>
                    <a:noFill/>
                    <a:ln w="9525">
                      <a:noFill/>
                      <a:miter lim="800000"/>
                      <a:headEnd/>
                      <a:tailEnd/>
                    </a:ln>
                  </pic:spPr>
                </pic:pic>
              </a:graphicData>
            </a:graphic>
          </wp:anchor>
        </w:drawing>
      </w:r>
    </w:p>
    <w:p w:rsidR="00672B35" w:rsidRDefault="00672B35" w:rsidP="00672B35"/>
    <w:p w:rsidR="00672B35" w:rsidRDefault="00672B35" w:rsidP="00672B35">
      <w:pPr>
        <w:tabs>
          <w:tab w:val="left" w:pos="1530"/>
        </w:tabs>
        <w:jc w:val="center"/>
        <w:rPr>
          <w:rFonts w:ascii="Tahoma" w:hAnsi="Tahoma" w:cs="Tahoma"/>
          <w:b/>
        </w:rPr>
      </w:pPr>
      <w:r w:rsidRPr="00672B35">
        <w:rPr>
          <w:rFonts w:ascii="Tahoma" w:hAnsi="Tahoma" w:cs="Tahoma"/>
          <w:b/>
        </w:rPr>
        <w:t xml:space="preserve">CONVENTION D’AIDE FINANCIERE </w:t>
      </w:r>
    </w:p>
    <w:p w:rsidR="00672B35" w:rsidRDefault="00672B35" w:rsidP="00672B35">
      <w:pPr>
        <w:tabs>
          <w:tab w:val="left" w:pos="1530"/>
        </w:tabs>
        <w:jc w:val="center"/>
        <w:rPr>
          <w:rFonts w:ascii="Tahoma" w:hAnsi="Tahoma" w:cs="Tahoma"/>
          <w:b/>
        </w:rPr>
      </w:pPr>
      <w:r w:rsidRPr="00672B35">
        <w:rPr>
          <w:rFonts w:ascii="Tahoma" w:hAnsi="Tahoma" w:cs="Tahoma"/>
          <w:b/>
        </w:rPr>
        <w:t>POUR L’ACQUISITION</w:t>
      </w:r>
      <w:r>
        <w:rPr>
          <w:rFonts w:ascii="Tahoma" w:hAnsi="Tahoma" w:cs="Tahoma"/>
          <w:b/>
        </w:rPr>
        <w:t xml:space="preserve"> D’UN</w:t>
      </w:r>
    </w:p>
    <w:p w:rsidR="00A65675" w:rsidRDefault="00672B35" w:rsidP="00672B35">
      <w:pPr>
        <w:tabs>
          <w:tab w:val="left" w:pos="1530"/>
        </w:tabs>
        <w:jc w:val="center"/>
        <w:rPr>
          <w:rFonts w:ascii="Tahoma" w:hAnsi="Tahoma" w:cs="Tahoma"/>
          <w:b/>
        </w:rPr>
      </w:pPr>
      <w:r>
        <w:t xml:space="preserve"> </w:t>
      </w:r>
      <w:r w:rsidRPr="00827154">
        <w:rPr>
          <w:rFonts w:ascii="Tahoma" w:hAnsi="Tahoma" w:cs="Tahoma"/>
          <w:b/>
        </w:rPr>
        <w:t xml:space="preserve">PIEGE A MOUSTIQUE DE TYPE </w:t>
      </w:r>
      <w:r w:rsidR="00E955AB">
        <w:rPr>
          <w:rFonts w:ascii="Tahoma" w:hAnsi="Tahoma" w:cs="Tahoma"/>
          <w:b/>
        </w:rPr>
        <w:t>« </w:t>
      </w:r>
      <w:r w:rsidRPr="00827154">
        <w:rPr>
          <w:rFonts w:ascii="Tahoma" w:hAnsi="Tahoma" w:cs="Tahoma"/>
          <w:b/>
        </w:rPr>
        <w:t>ASPIRATEUR</w:t>
      </w:r>
      <w:r w:rsidR="00E955AB">
        <w:rPr>
          <w:rFonts w:ascii="Tahoma" w:hAnsi="Tahoma" w:cs="Tahoma"/>
          <w:b/>
        </w:rPr>
        <w:t> »</w:t>
      </w:r>
    </w:p>
    <w:p w:rsidR="00A65675" w:rsidRDefault="00A65675" w:rsidP="00A65675">
      <w:pPr>
        <w:rPr>
          <w:rFonts w:ascii="Tahoma" w:hAnsi="Tahoma" w:cs="Tahoma"/>
        </w:rPr>
      </w:pPr>
    </w:p>
    <w:p w:rsidR="00A65675" w:rsidRDefault="00A65675" w:rsidP="00842961">
      <w:pPr>
        <w:tabs>
          <w:tab w:val="left" w:pos="4035"/>
        </w:tabs>
        <w:jc w:val="left"/>
        <w:rPr>
          <w:rStyle w:val="markedcontent"/>
          <w:rFonts w:ascii="Tahoma" w:hAnsi="Tahoma" w:cs="Tahoma"/>
          <w:szCs w:val="25"/>
        </w:rPr>
      </w:pPr>
      <w:r w:rsidRPr="00A65675">
        <w:rPr>
          <w:rStyle w:val="markedcontent"/>
          <w:rFonts w:ascii="Tahoma" w:hAnsi="Tahoma" w:cs="Tahoma"/>
          <w:szCs w:val="25"/>
        </w:rPr>
        <w:t>Entre les soussignés :</w:t>
      </w:r>
    </w:p>
    <w:p w:rsidR="003766E6" w:rsidRDefault="00A65675" w:rsidP="00ED50BC">
      <w:pPr>
        <w:tabs>
          <w:tab w:val="left" w:pos="4035"/>
        </w:tabs>
        <w:jc w:val="both"/>
        <w:rPr>
          <w:rStyle w:val="markedcontent"/>
          <w:rFonts w:ascii="Tahoma" w:hAnsi="Tahoma" w:cs="Tahoma"/>
          <w:szCs w:val="25"/>
        </w:rPr>
      </w:pPr>
      <w:r w:rsidRPr="00A65675">
        <w:rPr>
          <w:rFonts w:ascii="Tahoma" w:hAnsi="Tahoma" w:cs="Tahoma"/>
          <w:sz w:val="18"/>
        </w:rPr>
        <w:br/>
      </w:r>
      <w:r>
        <w:rPr>
          <w:rStyle w:val="markedcontent"/>
          <w:rFonts w:ascii="Tahoma" w:hAnsi="Tahoma" w:cs="Tahoma"/>
          <w:szCs w:val="25"/>
        </w:rPr>
        <w:t>La Ville de Décines-Charpieu</w:t>
      </w:r>
      <w:r w:rsidRPr="00A65675">
        <w:rPr>
          <w:rStyle w:val="markedcontent"/>
          <w:rFonts w:ascii="Tahoma" w:hAnsi="Tahoma" w:cs="Tahoma"/>
          <w:szCs w:val="25"/>
        </w:rPr>
        <w:t xml:space="preserve">, sise place Roger Salengro </w:t>
      </w:r>
      <w:r>
        <w:rPr>
          <w:rStyle w:val="markedcontent"/>
          <w:rFonts w:ascii="Tahoma" w:hAnsi="Tahoma" w:cs="Tahoma"/>
          <w:szCs w:val="25"/>
        </w:rPr>
        <w:t>69151 Décines-Charpieu</w:t>
      </w:r>
      <w:r w:rsidRPr="00A65675">
        <w:rPr>
          <w:rStyle w:val="markedcontent"/>
          <w:rFonts w:ascii="Tahoma" w:hAnsi="Tahoma" w:cs="Tahoma"/>
          <w:szCs w:val="25"/>
        </w:rPr>
        <w:t xml:space="preserve">, représentée par son </w:t>
      </w:r>
      <w:r>
        <w:rPr>
          <w:rStyle w:val="markedcontent"/>
          <w:rFonts w:ascii="Tahoma" w:hAnsi="Tahoma" w:cs="Tahoma"/>
          <w:szCs w:val="25"/>
        </w:rPr>
        <w:t>M</w:t>
      </w:r>
      <w:r w:rsidRPr="00A65675">
        <w:rPr>
          <w:rStyle w:val="markedcontent"/>
          <w:rFonts w:ascii="Tahoma" w:hAnsi="Tahoma" w:cs="Tahoma"/>
          <w:szCs w:val="25"/>
        </w:rPr>
        <w:t xml:space="preserve">aire, </w:t>
      </w:r>
      <w:r>
        <w:rPr>
          <w:rStyle w:val="markedcontent"/>
          <w:rFonts w:ascii="Tahoma" w:hAnsi="Tahoma" w:cs="Tahoma"/>
          <w:szCs w:val="25"/>
        </w:rPr>
        <w:t>M</w:t>
      </w:r>
      <w:r w:rsidRPr="00A65675">
        <w:rPr>
          <w:rStyle w:val="markedcontent"/>
          <w:rFonts w:ascii="Tahoma" w:hAnsi="Tahoma" w:cs="Tahoma"/>
          <w:szCs w:val="25"/>
        </w:rPr>
        <w:t>adame</w:t>
      </w:r>
      <w:r>
        <w:rPr>
          <w:rFonts w:ascii="Tahoma" w:hAnsi="Tahoma" w:cs="Tahoma"/>
          <w:sz w:val="18"/>
        </w:rPr>
        <w:t xml:space="preserve"> </w:t>
      </w:r>
      <w:r>
        <w:rPr>
          <w:rStyle w:val="markedcontent"/>
          <w:rFonts w:ascii="Tahoma" w:hAnsi="Tahoma" w:cs="Tahoma"/>
          <w:szCs w:val="25"/>
        </w:rPr>
        <w:t>Lauren</w:t>
      </w:r>
      <w:r w:rsidR="004F7E8F">
        <w:rPr>
          <w:rStyle w:val="markedcontent"/>
          <w:rFonts w:ascii="Tahoma" w:hAnsi="Tahoma" w:cs="Tahoma"/>
          <w:szCs w:val="25"/>
        </w:rPr>
        <w:t>ce</w:t>
      </w:r>
      <w:r>
        <w:rPr>
          <w:rStyle w:val="markedcontent"/>
          <w:rFonts w:ascii="Tahoma" w:hAnsi="Tahoma" w:cs="Tahoma"/>
          <w:szCs w:val="25"/>
        </w:rPr>
        <w:t xml:space="preserve"> FAUTRA</w:t>
      </w:r>
      <w:r w:rsidRPr="00A65675">
        <w:rPr>
          <w:rStyle w:val="markedcontent"/>
          <w:rFonts w:ascii="Tahoma" w:hAnsi="Tahoma" w:cs="Tahoma"/>
          <w:szCs w:val="25"/>
        </w:rPr>
        <w:t>, habilité</w:t>
      </w:r>
      <w:r w:rsidR="003766E6">
        <w:rPr>
          <w:rStyle w:val="markedcontent"/>
          <w:rFonts w:ascii="Tahoma" w:hAnsi="Tahoma" w:cs="Tahoma"/>
          <w:szCs w:val="25"/>
        </w:rPr>
        <w:t>e par délibération N° 20.05.23.01</w:t>
      </w:r>
      <w:r w:rsidRPr="00A65675">
        <w:rPr>
          <w:rStyle w:val="markedcontent"/>
          <w:rFonts w:ascii="Tahoma" w:hAnsi="Tahoma" w:cs="Tahoma"/>
          <w:szCs w:val="25"/>
        </w:rPr>
        <w:t xml:space="preserve"> du </w:t>
      </w:r>
      <w:r w:rsidR="00FC04D9">
        <w:rPr>
          <w:rStyle w:val="markedcontent"/>
          <w:rFonts w:ascii="Tahoma" w:hAnsi="Tahoma" w:cs="Tahoma"/>
          <w:szCs w:val="25"/>
        </w:rPr>
        <w:t>23 Mai</w:t>
      </w:r>
      <w:r w:rsidR="003766E6">
        <w:rPr>
          <w:rStyle w:val="markedcontent"/>
          <w:rFonts w:ascii="Tahoma" w:hAnsi="Tahoma" w:cs="Tahoma"/>
          <w:szCs w:val="25"/>
        </w:rPr>
        <w:t xml:space="preserve"> 2020 ;</w:t>
      </w:r>
    </w:p>
    <w:p w:rsidR="003766E6" w:rsidRDefault="00A65675" w:rsidP="00ED50BC">
      <w:pPr>
        <w:tabs>
          <w:tab w:val="left" w:pos="4035"/>
        </w:tabs>
        <w:jc w:val="both"/>
        <w:rPr>
          <w:rStyle w:val="markedcontent"/>
          <w:rFonts w:ascii="Tahoma" w:hAnsi="Tahoma" w:cs="Tahoma"/>
          <w:szCs w:val="25"/>
        </w:rPr>
      </w:pPr>
      <w:r w:rsidRPr="00A65675">
        <w:rPr>
          <w:rFonts w:ascii="Tahoma" w:hAnsi="Tahoma" w:cs="Tahoma"/>
          <w:sz w:val="18"/>
        </w:rPr>
        <w:br/>
      </w:r>
      <w:r w:rsidR="003766E6">
        <w:rPr>
          <w:rStyle w:val="markedcontent"/>
          <w:rFonts w:ascii="Tahoma" w:hAnsi="Tahoma" w:cs="Tahoma"/>
          <w:szCs w:val="25"/>
        </w:rPr>
        <w:t>Ci-après dénommée « la Ville de Décines-Charpieu</w:t>
      </w:r>
      <w:r w:rsidRPr="00A65675">
        <w:rPr>
          <w:rStyle w:val="markedcontent"/>
          <w:rFonts w:ascii="Tahoma" w:hAnsi="Tahoma" w:cs="Tahoma"/>
          <w:szCs w:val="25"/>
        </w:rPr>
        <w:t>», d’une part</w:t>
      </w:r>
    </w:p>
    <w:p w:rsidR="003766E6" w:rsidRDefault="00A65675" w:rsidP="00842961">
      <w:pPr>
        <w:tabs>
          <w:tab w:val="left" w:pos="4035"/>
        </w:tabs>
        <w:jc w:val="left"/>
        <w:rPr>
          <w:rStyle w:val="markedcontent"/>
          <w:rFonts w:ascii="Tahoma" w:hAnsi="Tahoma" w:cs="Tahoma"/>
          <w:szCs w:val="25"/>
        </w:rPr>
      </w:pPr>
      <w:r w:rsidRPr="00A65675">
        <w:rPr>
          <w:rFonts w:ascii="Tahoma" w:hAnsi="Tahoma" w:cs="Tahoma"/>
          <w:sz w:val="18"/>
        </w:rPr>
        <w:br/>
      </w:r>
      <w:r w:rsidRPr="00A65675">
        <w:rPr>
          <w:rStyle w:val="markedcontent"/>
          <w:rFonts w:ascii="Tahoma" w:hAnsi="Tahoma" w:cs="Tahoma"/>
          <w:szCs w:val="25"/>
        </w:rPr>
        <w:t>Et</w:t>
      </w:r>
    </w:p>
    <w:p w:rsidR="003766E6" w:rsidRPr="009C2BB3" w:rsidRDefault="003766E6" w:rsidP="00842961">
      <w:pPr>
        <w:pStyle w:val="Paragraphedeliste"/>
        <w:numPr>
          <w:ilvl w:val="0"/>
          <w:numId w:val="2"/>
        </w:numPr>
        <w:tabs>
          <w:tab w:val="left" w:pos="4035"/>
        </w:tabs>
        <w:jc w:val="left"/>
        <w:rPr>
          <w:rStyle w:val="markedcontent"/>
          <w:rFonts w:ascii="Tahoma" w:hAnsi="Tahoma" w:cs="Tahoma"/>
          <w:szCs w:val="25"/>
        </w:rPr>
      </w:pPr>
      <w:r w:rsidRPr="009C2BB3">
        <w:rPr>
          <w:rStyle w:val="markedcontent"/>
          <w:rFonts w:ascii="Tahoma" w:hAnsi="Tahoma" w:cs="Tahoma"/>
          <w:szCs w:val="25"/>
        </w:rPr>
        <w:t xml:space="preserve">Monsieur  </w:t>
      </w:r>
      <w:r w:rsidRPr="009C2BB3">
        <w:rPr>
          <w:rStyle w:val="markedcontent"/>
          <w:szCs w:val="25"/>
        </w:rPr>
        <w:t xml:space="preserve"> </w:t>
      </w:r>
      <w:r w:rsidR="00A65675" w:rsidRPr="009C2BB3">
        <w:rPr>
          <w:rStyle w:val="markedcontent"/>
          <w:szCs w:val="25"/>
        </w:rPr>
        <w:br/>
      </w:r>
    </w:p>
    <w:p w:rsidR="003766E6" w:rsidRPr="009C2BB3" w:rsidRDefault="00A65675" w:rsidP="00842961">
      <w:pPr>
        <w:pStyle w:val="Paragraphedeliste"/>
        <w:numPr>
          <w:ilvl w:val="0"/>
          <w:numId w:val="2"/>
        </w:numPr>
        <w:tabs>
          <w:tab w:val="left" w:pos="4035"/>
        </w:tabs>
        <w:jc w:val="left"/>
        <w:rPr>
          <w:rStyle w:val="markedcontent"/>
          <w:szCs w:val="25"/>
        </w:rPr>
      </w:pPr>
      <w:r w:rsidRPr="003766E6">
        <w:rPr>
          <w:rStyle w:val="markedcontent"/>
          <w:rFonts w:ascii="Tahoma" w:hAnsi="Tahoma" w:cs="Tahoma"/>
          <w:szCs w:val="25"/>
        </w:rPr>
        <w:t>Madame</w:t>
      </w:r>
    </w:p>
    <w:p w:rsidR="003766E6" w:rsidRPr="00462FAC" w:rsidRDefault="003766E6" w:rsidP="00842961">
      <w:pPr>
        <w:tabs>
          <w:tab w:val="left" w:pos="4035"/>
        </w:tabs>
        <w:jc w:val="left"/>
        <w:rPr>
          <w:rStyle w:val="markedcontent"/>
          <w:rFonts w:ascii="Tahoma" w:hAnsi="Tahoma" w:cs="Tahoma"/>
          <w:sz w:val="12"/>
          <w:szCs w:val="12"/>
        </w:rPr>
      </w:pPr>
    </w:p>
    <w:p w:rsidR="003766E6" w:rsidRPr="00462FAC" w:rsidRDefault="003766E6" w:rsidP="00842961">
      <w:pPr>
        <w:tabs>
          <w:tab w:val="left" w:pos="4035"/>
        </w:tabs>
        <w:jc w:val="left"/>
        <w:rPr>
          <w:rStyle w:val="markedcontent"/>
          <w:rFonts w:ascii="Tahoma" w:hAnsi="Tahoma" w:cs="Tahoma"/>
          <w:sz w:val="12"/>
          <w:szCs w:val="12"/>
        </w:rPr>
      </w:pPr>
      <w:r>
        <w:rPr>
          <w:rStyle w:val="markedcontent"/>
          <w:rFonts w:ascii="Tahoma" w:hAnsi="Tahoma" w:cs="Tahoma"/>
          <w:szCs w:val="25"/>
        </w:rPr>
        <w:t xml:space="preserve">Nom : </w:t>
      </w:r>
      <w:r w:rsidR="00A65675" w:rsidRPr="003766E6">
        <w:rPr>
          <w:rStyle w:val="markedcontent"/>
          <w:rFonts w:ascii="Tahoma" w:hAnsi="Tahoma" w:cs="Tahoma"/>
          <w:szCs w:val="25"/>
        </w:rPr>
        <w:t>..............................................................................................................................</w:t>
      </w:r>
      <w:r w:rsidR="00A65675" w:rsidRPr="003766E6">
        <w:rPr>
          <w:rFonts w:ascii="Tahoma" w:hAnsi="Tahoma" w:cs="Tahoma"/>
          <w:sz w:val="18"/>
        </w:rPr>
        <w:br/>
      </w:r>
    </w:p>
    <w:p w:rsidR="003766E6" w:rsidRPr="00462FAC" w:rsidRDefault="00A65675" w:rsidP="00842961">
      <w:pPr>
        <w:tabs>
          <w:tab w:val="left" w:pos="4035"/>
        </w:tabs>
        <w:jc w:val="left"/>
        <w:rPr>
          <w:rStyle w:val="markedcontent"/>
          <w:rFonts w:ascii="Tahoma" w:hAnsi="Tahoma" w:cs="Tahoma"/>
          <w:sz w:val="12"/>
          <w:szCs w:val="12"/>
        </w:rPr>
      </w:pPr>
      <w:r w:rsidRPr="003766E6">
        <w:rPr>
          <w:rStyle w:val="markedcontent"/>
          <w:rFonts w:ascii="Tahoma" w:hAnsi="Tahoma" w:cs="Tahoma"/>
          <w:szCs w:val="25"/>
        </w:rPr>
        <w:t>Prénom : .........................................................................................................................</w:t>
      </w:r>
      <w:r w:rsidRPr="003766E6">
        <w:rPr>
          <w:rFonts w:ascii="Tahoma" w:hAnsi="Tahoma" w:cs="Tahoma"/>
          <w:sz w:val="18"/>
        </w:rPr>
        <w:br/>
      </w:r>
    </w:p>
    <w:p w:rsidR="003C31B3" w:rsidRDefault="00A65675" w:rsidP="003C31B3">
      <w:pPr>
        <w:tabs>
          <w:tab w:val="left" w:pos="4035"/>
        </w:tabs>
        <w:jc w:val="left"/>
        <w:rPr>
          <w:rStyle w:val="markedcontent"/>
          <w:rFonts w:ascii="Tahoma" w:hAnsi="Tahoma" w:cs="Tahoma"/>
          <w:szCs w:val="25"/>
        </w:rPr>
      </w:pPr>
      <w:r w:rsidRPr="003766E6">
        <w:rPr>
          <w:rStyle w:val="markedcontent"/>
          <w:rFonts w:ascii="Tahoma" w:hAnsi="Tahoma" w:cs="Tahoma"/>
          <w:szCs w:val="25"/>
        </w:rPr>
        <w:t xml:space="preserve">Adresse : </w:t>
      </w:r>
      <w:r w:rsidR="003766E6">
        <w:rPr>
          <w:rStyle w:val="markedcontent"/>
          <w:rFonts w:ascii="Tahoma" w:hAnsi="Tahoma" w:cs="Tahoma"/>
          <w:szCs w:val="25"/>
        </w:rPr>
        <w:t>…….</w:t>
      </w:r>
      <w:r w:rsidRPr="003766E6">
        <w:rPr>
          <w:rStyle w:val="markedcontent"/>
          <w:rFonts w:ascii="Tahoma" w:hAnsi="Tahoma" w:cs="Tahoma"/>
          <w:szCs w:val="25"/>
        </w:rPr>
        <w:t>...................................................................................................................</w:t>
      </w:r>
    </w:p>
    <w:p w:rsidR="00501AA4" w:rsidRDefault="00A65675" w:rsidP="003C31B3">
      <w:pPr>
        <w:tabs>
          <w:tab w:val="left" w:pos="4035"/>
        </w:tabs>
        <w:jc w:val="left"/>
        <w:rPr>
          <w:rStyle w:val="markedcontent"/>
          <w:rFonts w:ascii="Tahoma" w:hAnsi="Tahoma" w:cs="Tahoma"/>
          <w:szCs w:val="25"/>
        </w:rPr>
      </w:pPr>
      <w:r w:rsidRPr="003766E6">
        <w:rPr>
          <w:rFonts w:ascii="Tahoma" w:hAnsi="Tahoma" w:cs="Tahoma"/>
          <w:sz w:val="18"/>
        </w:rPr>
        <w:br/>
      </w:r>
      <w:r w:rsidRPr="003766E6">
        <w:rPr>
          <w:rStyle w:val="markedcontent"/>
          <w:rFonts w:ascii="Tahoma" w:hAnsi="Tahoma" w:cs="Tahoma"/>
          <w:szCs w:val="25"/>
        </w:rPr>
        <w:t>Code postal : 69</w:t>
      </w:r>
      <w:r w:rsidR="003766E6">
        <w:rPr>
          <w:rStyle w:val="markedcontent"/>
          <w:rFonts w:ascii="Tahoma" w:hAnsi="Tahoma" w:cs="Tahoma"/>
          <w:szCs w:val="25"/>
        </w:rPr>
        <w:t>150</w:t>
      </w:r>
      <w:r w:rsidRPr="003766E6">
        <w:rPr>
          <w:rStyle w:val="markedcontent"/>
          <w:rFonts w:ascii="Tahoma" w:hAnsi="Tahoma" w:cs="Tahoma"/>
          <w:szCs w:val="25"/>
        </w:rPr>
        <w:t xml:space="preserve"> Ville : </w:t>
      </w:r>
      <w:r w:rsidR="003766E6">
        <w:rPr>
          <w:rStyle w:val="markedcontent"/>
          <w:rFonts w:ascii="Tahoma" w:hAnsi="Tahoma" w:cs="Tahoma"/>
          <w:szCs w:val="25"/>
        </w:rPr>
        <w:t>DECINES-CHARPIEU</w:t>
      </w:r>
    </w:p>
    <w:p w:rsidR="00FC04D9" w:rsidRDefault="00A65675" w:rsidP="00842961">
      <w:pPr>
        <w:tabs>
          <w:tab w:val="left" w:pos="4035"/>
        </w:tabs>
        <w:spacing w:before="240"/>
        <w:jc w:val="left"/>
        <w:rPr>
          <w:rStyle w:val="markedcontent"/>
          <w:rFonts w:ascii="Tahoma" w:hAnsi="Tahoma" w:cs="Tahoma"/>
          <w:szCs w:val="25"/>
        </w:rPr>
      </w:pPr>
      <w:r w:rsidRPr="003766E6">
        <w:rPr>
          <w:rStyle w:val="markedcontent"/>
          <w:rFonts w:ascii="Tahoma" w:hAnsi="Tahoma" w:cs="Tahoma"/>
          <w:szCs w:val="25"/>
        </w:rPr>
        <w:t xml:space="preserve">Ci-après </w:t>
      </w:r>
      <w:proofErr w:type="gramStart"/>
      <w:r w:rsidRPr="003766E6">
        <w:rPr>
          <w:rStyle w:val="markedcontent"/>
          <w:rFonts w:ascii="Tahoma" w:hAnsi="Tahoma" w:cs="Tahoma"/>
          <w:szCs w:val="25"/>
        </w:rPr>
        <w:t>dénommé</w:t>
      </w:r>
      <w:proofErr w:type="gramEnd"/>
      <w:r w:rsidRPr="003766E6">
        <w:rPr>
          <w:rStyle w:val="markedcontent"/>
          <w:rFonts w:ascii="Tahoma" w:hAnsi="Tahoma" w:cs="Tahoma"/>
          <w:szCs w:val="25"/>
        </w:rPr>
        <w:t xml:space="preserve"> « le bénéficiaire » d’autre part,</w:t>
      </w:r>
    </w:p>
    <w:p w:rsidR="00FC04D9" w:rsidRPr="00E403FB" w:rsidRDefault="00FC04D9" w:rsidP="00842961">
      <w:pPr>
        <w:tabs>
          <w:tab w:val="left" w:pos="4035"/>
        </w:tabs>
        <w:spacing w:before="240"/>
        <w:jc w:val="left"/>
        <w:rPr>
          <w:rStyle w:val="markedcontent"/>
          <w:rFonts w:ascii="Tahoma" w:hAnsi="Tahoma" w:cs="Tahoma"/>
          <w:b/>
          <w:szCs w:val="25"/>
        </w:rPr>
      </w:pPr>
      <w:r w:rsidRPr="00E403FB">
        <w:rPr>
          <w:rStyle w:val="markedcontent"/>
          <w:rFonts w:ascii="Tahoma" w:hAnsi="Tahoma" w:cs="Tahoma"/>
          <w:b/>
          <w:szCs w:val="25"/>
        </w:rPr>
        <w:t>Il a été préalablement exposé ce qui suit</w:t>
      </w:r>
    </w:p>
    <w:p w:rsidR="00FC04D9" w:rsidRDefault="00FC04D9" w:rsidP="00ED50BC">
      <w:pPr>
        <w:tabs>
          <w:tab w:val="left" w:pos="4035"/>
        </w:tabs>
        <w:spacing w:before="240"/>
        <w:jc w:val="both"/>
        <w:rPr>
          <w:rFonts w:ascii="Arial" w:hAnsi="Arial" w:cs="Arial"/>
        </w:rPr>
      </w:pPr>
      <w:r>
        <w:rPr>
          <w:rFonts w:ascii="Arial" w:hAnsi="Arial" w:cs="Arial"/>
        </w:rPr>
        <w:t xml:space="preserve">Depuis 2017 la région Auvergne-Rhône-Alpes voit une augmentation importante de la présence du moustique tigre sur son territoire. </w:t>
      </w:r>
    </w:p>
    <w:p w:rsidR="00FC04D9" w:rsidRDefault="00FC04D9" w:rsidP="00ED50BC">
      <w:pPr>
        <w:tabs>
          <w:tab w:val="left" w:pos="4035"/>
        </w:tabs>
        <w:spacing w:before="240"/>
        <w:jc w:val="both"/>
        <w:rPr>
          <w:rFonts w:ascii="Arial" w:hAnsi="Arial" w:cs="Arial"/>
        </w:rPr>
      </w:pPr>
      <w:r>
        <w:rPr>
          <w:rFonts w:ascii="Arial" w:hAnsi="Arial" w:cs="Arial"/>
        </w:rPr>
        <w:t>L’enjeu est de limiter la prolifération du moustique et plus particulièrement du moustique tigre pour réduire les nuisances en matière de santé publique et améliorer le cadre de vie des riverains.</w:t>
      </w:r>
    </w:p>
    <w:p w:rsidR="00173B81" w:rsidRDefault="00FC04D9" w:rsidP="00ED50BC">
      <w:pPr>
        <w:tabs>
          <w:tab w:val="left" w:pos="4035"/>
        </w:tabs>
        <w:spacing w:before="240"/>
        <w:jc w:val="both"/>
        <w:rPr>
          <w:rFonts w:ascii="Arial" w:hAnsi="Arial" w:cs="Arial"/>
        </w:rPr>
      </w:pPr>
      <w:r>
        <w:rPr>
          <w:rFonts w:ascii="Arial" w:hAnsi="Arial" w:cs="Arial"/>
        </w:rPr>
        <w:t>La Ville accompagne la population à se protéger à travers la mise en œuvre d’une aide financière à l’acquisition d’un piège de type aspirateur.</w:t>
      </w:r>
    </w:p>
    <w:p w:rsidR="00173B81" w:rsidRDefault="00FC04D9" w:rsidP="00842961">
      <w:pPr>
        <w:tabs>
          <w:tab w:val="left" w:pos="4035"/>
        </w:tabs>
        <w:spacing w:before="240"/>
        <w:jc w:val="left"/>
        <w:rPr>
          <w:rStyle w:val="markedcontent"/>
          <w:rFonts w:ascii="Tahoma" w:hAnsi="Tahoma" w:cs="Tahoma"/>
          <w:b/>
          <w:szCs w:val="25"/>
        </w:rPr>
      </w:pPr>
      <w:r w:rsidRPr="00C31160">
        <w:rPr>
          <w:rStyle w:val="markedcontent"/>
          <w:rFonts w:ascii="Tahoma" w:hAnsi="Tahoma" w:cs="Tahoma"/>
          <w:b/>
          <w:szCs w:val="25"/>
        </w:rPr>
        <w:t>ARTICLE 1 : OBJET DE LA CONVENTION</w:t>
      </w:r>
    </w:p>
    <w:p w:rsidR="00173B81" w:rsidRPr="00173B81" w:rsidRDefault="00FC04D9" w:rsidP="00ED50BC">
      <w:pPr>
        <w:tabs>
          <w:tab w:val="left" w:pos="4035"/>
        </w:tabs>
        <w:spacing w:before="240"/>
        <w:jc w:val="both"/>
        <w:rPr>
          <w:rStyle w:val="markedcontent"/>
          <w:rFonts w:ascii="Tahoma" w:hAnsi="Tahoma" w:cs="Tahoma"/>
          <w:b/>
          <w:szCs w:val="25"/>
        </w:rPr>
      </w:pPr>
      <w:r w:rsidRPr="00FC04D9">
        <w:rPr>
          <w:rStyle w:val="markedcontent"/>
          <w:rFonts w:ascii="Tahoma" w:hAnsi="Tahoma" w:cs="Tahoma"/>
          <w:szCs w:val="25"/>
        </w:rPr>
        <w:t xml:space="preserve">La présente convention a pour objet de définir les droits et obligations de la Ville </w:t>
      </w:r>
      <w:r w:rsidR="00C31160">
        <w:rPr>
          <w:rStyle w:val="markedcontent"/>
          <w:rFonts w:ascii="Tahoma" w:hAnsi="Tahoma" w:cs="Tahoma"/>
          <w:szCs w:val="25"/>
        </w:rPr>
        <w:t>de Décines-Charpieu</w:t>
      </w:r>
      <w:r w:rsidRPr="00FC04D9">
        <w:rPr>
          <w:rStyle w:val="markedcontent"/>
          <w:rFonts w:ascii="Tahoma" w:hAnsi="Tahoma" w:cs="Tahoma"/>
          <w:szCs w:val="25"/>
        </w:rPr>
        <w:t xml:space="preserve"> et du bénéficiaire</w:t>
      </w:r>
      <w:r w:rsidR="00C31160">
        <w:rPr>
          <w:rStyle w:val="markedcontent"/>
          <w:rFonts w:ascii="Tahoma" w:hAnsi="Tahoma" w:cs="Tahoma"/>
          <w:szCs w:val="25"/>
        </w:rPr>
        <w:t xml:space="preserve"> </w:t>
      </w:r>
      <w:r w:rsidRPr="00FC04D9">
        <w:rPr>
          <w:rStyle w:val="markedcontent"/>
          <w:rFonts w:ascii="Tahoma" w:hAnsi="Tahoma" w:cs="Tahoma"/>
          <w:szCs w:val="25"/>
        </w:rPr>
        <w:t>liés à l’attribution d’une aide financière ainsi que de fixer les conditi</w:t>
      </w:r>
      <w:r w:rsidR="00173B81">
        <w:rPr>
          <w:rStyle w:val="markedcontent"/>
          <w:rFonts w:ascii="Tahoma" w:hAnsi="Tahoma" w:cs="Tahoma"/>
          <w:szCs w:val="25"/>
        </w:rPr>
        <w:t>ons d’octroi de cette aide.</w:t>
      </w:r>
    </w:p>
    <w:p w:rsidR="00173B81" w:rsidRDefault="00FC04D9" w:rsidP="00842961">
      <w:pPr>
        <w:tabs>
          <w:tab w:val="left" w:pos="4035"/>
        </w:tabs>
        <w:spacing w:before="240"/>
        <w:jc w:val="left"/>
        <w:rPr>
          <w:rStyle w:val="markedcontent"/>
          <w:rFonts w:ascii="Tahoma" w:hAnsi="Tahoma" w:cs="Tahoma"/>
          <w:b/>
          <w:szCs w:val="25"/>
        </w:rPr>
      </w:pPr>
      <w:r w:rsidRPr="00173B81">
        <w:rPr>
          <w:rStyle w:val="markedcontent"/>
          <w:rFonts w:ascii="Tahoma" w:hAnsi="Tahoma" w:cs="Tahoma"/>
          <w:b/>
          <w:szCs w:val="25"/>
        </w:rPr>
        <w:t xml:space="preserve">ARTICLE 2 : TYPE DE </w:t>
      </w:r>
      <w:r w:rsidR="00173B81">
        <w:rPr>
          <w:rStyle w:val="markedcontent"/>
          <w:rFonts w:ascii="Tahoma" w:hAnsi="Tahoma" w:cs="Tahoma"/>
          <w:b/>
          <w:szCs w:val="25"/>
        </w:rPr>
        <w:t>PIEGE ELIGIBLE</w:t>
      </w:r>
    </w:p>
    <w:p w:rsidR="00173B81" w:rsidRDefault="00FC04D9" w:rsidP="00ED50BC">
      <w:pPr>
        <w:tabs>
          <w:tab w:val="left" w:pos="4035"/>
        </w:tabs>
        <w:spacing w:before="240"/>
        <w:jc w:val="both"/>
        <w:rPr>
          <w:rStyle w:val="markedcontent"/>
          <w:rFonts w:ascii="Tahoma" w:hAnsi="Tahoma" w:cs="Tahoma"/>
          <w:szCs w:val="25"/>
        </w:rPr>
      </w:pPr>
      <w:r w:rsidRPr="00FC04D9">
        <w:rPr>
          <w:rStyle w:val="markedcontent"/>
          <w:rFonts w:ascii="Tahoma" w:hAnsi="Tahoma" w:cs="Tahoma"/>
          <w:szCs w:val="25"/>
        </w:rPr>
        <w:t xml:space="preserve">L’aide octroyée dans le cadre de la présente convention concerne les </w:t>
      </w:r>
      <w:r w:rsidR="00173B81">
        <w:rPr>
          <w:rStyle w:val="markedcontent"/>
          <w:rFonts w:ascii="Tahoma" w:hAnsi="Tahoma" w:cs="Tahoma"/>
          <w:szCs w:val="25"/>
        </w:rPr>
        <w:t xml:space="preserve">pièges </w:t>
      </w:r>
      <w:r w:rsidR="007251F9">
        <w:rPr>
          <w:rStyle w:val="markedcontent"/>
          <w:rFonts w:ascii="Tahoma" w:hAnsi="Tahoma" w:cs="Tahoma"/>
          <w:szCs w:val="25"/>
        </w:rPr>
        <w:t xml:space="preserve">de </w:t>
      </w:r>
      <w:r w:rsidR="00173B81">
        <w:rPr>
          <w:rStyle w:val="markedcontent"/>
          <w:rFonts w:ascii="Tahoma" w:hAnsi="Tahoma" w:cs="Tahoma"/>
          <w:szCs w:val="25"/>
        </w:rPr>
        <w:t>type aspirateur. Ainsi, le piège reproduit les conditions qui attirent les moustiques vers l’homme. Un ventilateur présent à l’intérieur du piège aspire les moustiques.</w:t>
      </w:r>
    </w:p>
    <w:p w:rsidR="00173B81" w:rsidRDefault="00173B81" w:rsidP="00ED50BC">
      <w:pPr>
        <w:tabs>
          <w:tab w:val="left" w:pos="4035"/>
        </w:tabs>
        <w:spacing w:before="240"/>
        <w:jc w:val="both"/>
        <w:rPr>
          <w:rStyle w:val="markedcontent"/>
          <w:rFonts w:ascii="Tahoma" w:hAnsi="Tahoma" w:cs="Tahoma"/>
          <w:szCs w:val="25"/>
        </w:rPr>
      </w:pPr>
      <w:r>
        <w:rPr>
          <w:rStyle w:val="markedcontent"/>
          <w:rFonts w:ascii="Tahoma" w:hAnsi="Tahoma" w:cs="Tahoma"/>
          <w:szCs w:val="25"/>
        </w:rPr>
        <w:t>Le piège doit fonctionner san</w:t>
      </w:r>
      <w:r w:rsidR="00F40456">
        <w:rPr>
          <w:rStyle w:val="markedcontent"/>
          <w:rFonts w:ascii="Tahoma" w:hAnsi="Tahoma" w:cs="Tahoma"/>
          <w:szCs w:val="25"/>
        </w:rPr>
        <w:t xml:space="preserve">s utilisation d’insecticides, </w:t>
      </w:r>
      <w:r>
        <w:rPr>
          <w:rStyle w:val="markedcontent"/>
          <w:rFonts w:ascii="Tahoma" w:hAnsi="Tahoma" w:cs="Tahoma"/>
          <w:szCs w:val="25"/>
        </w:rPr>
        <w:t>de pesticides</w:t>
      </w:r>
      <w:r w:rsidR="00F40456">
        <w:rPr>
          <w:rStyle w:val="markedcontent"/>
          <w:rFonts w:ascii="Tahoma" w:hAnsi="Tahoma" w:cs="Tahoma"/>
          <w:szCs w:val="25"/>
        </w:rPr>
        <w:t xml:space="preserve"> et d’émission de CO2</w:t>
      </w:r>
      <w:r>
        <w:rPr>
          <w:rStyle w:val="markedcontent"/>
          <w:rFonts w:ascii="Tahoma" w:hAnsi="Tahoma" w:cs="Tahoma"/>
          <w:szCs w:val="25"/>
        </w:rPr>
        <w:t xml:space="preserve"> quel qu’ils soient.</w:t>
      </w:r>
    </w:p>
    <w:p w:rsidR="00C63CC6" w:rsidRPr="00C63CC6" w:rsidRDefault="00FC04D9" w:rsidP="00842961">
      <w:pPr>
        <w:tabs>
          <w:tab w:val="left" w:pos="4035"/>
        </w:tabs>
        <w:spacing w:before="240"/>
        <w:jc w:val="left"/>
        <w:rPr>
          <w:rStyle w:val="markedcontent"/>
          <w:rFonts w:ascii="Tahoma" w:hAnsi="Tahoma" w:cs="Tahoma"/>
          <w:b/>
          <w:szCs w:val="25"/>
        </w:rPr>
      </w:pPr>
      <w:r w:rsidRPr="00C63CC6">
        <w:rPr>
          <w:rStyle w:val="markedcontent"/>
          <w:rFonts w:ascii="Tahoma" w:hAnsi="Tahoma" w:cs="Tahoma"/>
          <w:b/>
          <w:szCs w:val="25"/>
        </w:rPr>
        <w:lastRenderedPageBreak/>
        <w:t>ARTICLE 3 :</w:t>
      </w:r>
      <w:r w:rsidR="00842961">
        <w:rPr>
          <w:rStyle w:val="markedcontent"/>
          <w:rFonts w:ascii="Tahoma" w:hAnsi="Tahoma" w:cs="Tahoma"/>
          <w:b/>
          <w:szCs w:val="25"/>
        </w:rPr>
        <w:t xml:space="preserve"> ENGAGEMENTS DE LA VILLE DE DECINES-CHARPIEU </w:t>
      </w:r>
      <w:r w:rsidRPr="00C63CC6">
        <w:rPr>
          <w:rStyle w:val="markedcontent"/>
          <w:rFonts w:ascii="Tahoma" w:hAnsi="Tahoma" w:cs="Tahoma"/>
          <w:b/>
          <w:szCs w:val="25"/>
        </w:rPr>
        <w:t>ET CONDITIONS D’OCTROI DE L’AIDE</w:t>
      </w:r>
    </w:p>
    <w:p w:rsidR="00462FAC" w:rsidRDefault="00FC04D9" w:rsidP="00ED50BC">
      <w:pPr>
        <w:tabs>
          <w:tab w:val="left" w:pos="4035"/>
        </w:tabs>
        <w:spacing w:before="240"/>
        <w:jc w:val="both"/>
        <w:rPr>
          <w:rStyle w:val="markedcontent"/>
          <w:rFonts w:ascii="Tahoma" w:hAnsi="Tahoma" w:cs="Tahoma"/>
          <w:szCs w:val="25"/>
        </w:rPr>
      </w:pPr>
      <w:r w:rsidRPr="00FC04D9">
        <w:rPr>
          <w:rStyle w:val="markedcontent"/>
          <w:rFonts w:ascii="Tahoma" w:hAnsi="Tahoma" w:cs="Tahoma"/>
          <w:szCs w:val="25"/>
        </w:rPr>
        <w:t>La Ville d</w:t>
      </w:r>
      <w:r w:rsidR="00842961">
        <w:rPr>
          <w:rStyle w:val="markedcontent"/>
          <w:rFonts w:ascii="Tahoma" w:hAnsi="Tahoma" w:cs="Tahoma"/>
          <w:szCs w:val="25"/>
        </w:rPr>
        <w:t>e Décines-Charpieu</w:t>
      </w:r>
      <w:r w:rsidRPr="00FC04D9">
        <w:rPr>
          <w:rStyle w:val="markedcontent"/>
          <w:rFonts w:ascii="Tahoma" w:hAnsi="Tahoma" w:cs="Tahoma"/>
          <w:szCs w:val="25"/>
        </w:rPr>
        <w:t>, sous réserve du respect par le bénéficiaire des obligatio</w:t>
      </w:r>
      <w:r w:rsidR="00842961">
        <w:rPr>
          <w:rStyle w:val="markedcontent"/>
          <w:rFonts w:ascii="Tahoma" w:hAnsi="Tahoma" w:cs="Tahoma"/>
          <w:szCs w:val="25"/>
        </w:rPr>
        <w:t xml:space="preserve">ns définies </w:t>
      </w:r>
      <w:r w:rsidR="00842961" w:rsidRPr="00791A1F">
        <w:rPr>
          <w:rStyle w:val="markedcontent"/>
          <w:rFonts w:ascii="Tahoma" w:hAnsi="Tahoma" w:cs="Tahoma"/>
          <w:szCs w:val="25"/>
        </w:rPr>
        <w:t>à l’article 5 de</w:t>
      </w:r>
      <w:r w:rsidR="00842961">
        <w:rPr>
          <w:rStyle w:val="markedcontent"/>
          <w:rFonts w:ascii="Tahoma" w:hAnsi="Tahoma" w:cs="Tahoma"/>
          <w:szCs w:val="25"/>
        </w:rPr>
        <w:t xml:space="preserve"> la </w:t>
      </w:r>
      <w:r w:rsidRPr="00FC04D9">
        <w:rPr>
          <w:rStyle w:val="markedcontent"/>
          <w:rFonts w:ascii="Tahoma" w:hAnsi="Tahoma" w:cs="Tahoma"/>
          <w:szCs w:val="25"/>
        </w:rPr>
        <w:t>présente convention, s’engage à verser à ce dernier une aide financière dont le montant est défini ci-après.</w:t>
      </w:r>
    </w:p>
    <w:p w:rsidR="00842961" w:rsidRDefault="00FC04D9" w:rsidP="00ED50BC">
      <w:pPr>
        <w:tabs>
          <w:tab w:val="left" w:pos="4035"/>
        </w:tabs>
        <w:spacing w:before="240"/>
        <w:jc w:val="both"/>
        <w:rPr>
          <w:rStyle w:val="markedcontent"/>
          <w:rFonts w:ascii="Tahoma" w:hAnsi="Tahoma" w:cs="Tahoma"/>
          <w:szCs w:val="25"/>
        </w:rPr>
      </w:pPr>
      <w:r w:rsidRPr="00FC04D9">
        <w:rPr>
          <w:rStyle w:val="markedcontent"/>
          <w:rFonts w:ascii="Tahoma" w:hAnsi="Tahoma" w:cs="Tahoma"/>
          <w:szCs w:val="25"/>
        </w:rPr>
        <w:t>Le montant de l’aide octroyée par la Ville au bénéfic</w:t>
      </w:r>
      <w:r w:rsidR="00842961">
        <w:rPr>
          <w:rStyle w:val="markedcontent"/>
          <w:rFonts w:ascii="Tahoma" w:hAnsi="Tahoma" w:cs="Tahoma"/>
          <w:szCs w:val="25"/>
        </w:rPr>
        <w:t xml:space="preserve">iaire est fixé à la somme de 75 euros par piège par foyer. </w:t>
      </w:r>
      <w:r w:rsidRPr="00FC04D9">
        <w:rPr>
          <w:rStyle w:val="markedcontent"/>
          <w:rFonts w:ascii="Tahoma" w:hAnsi="Tahoma" w:cs="Tahoma"/>
          <w:szCs w:val="25"/>
        </w:rPr>
        <w:t>Dan</w:t>
      </w:r>
      <w:r w:rsidR="00842961">
        <w:rPr>
          <w:rStyle w:val="markedcontent"/>
          <w:rFonts w:ascii="Tahoma" w:hAnsi="Tahoma" w:cs="Tahoma"/>
          <w:szCs w:val="25"/>
        </w:rPr>
        <w:t>s le cas où le prix d’achat est inférieur à 75</w:t>
      </w:r>
      <w:r w:rsidRPr="00FC04D9">
        <w:rPr>
          <w:rStyle w:val="markedcontent"/>
          <w:rFonts w:ascii="Tahoma" w:hAnsi="Tahoma" w:cs="Tahoma"/>
          <w:szCs w:val="25"/>
        </w:rPr>
        <w:t xml:space="preserve"> euros, le montant de l’aide est équivalent au prix d’achat du</w:t>
      </w:r>
      <w:r w:rsidR="00842961">
        <w:rPr>
          <w:rStyle w:val="markedcontent"/>
          <w:rFonts w:ascii="Tahoma" w:hAnsi="Tahoma" w:cs="Tahoma"/>
          <w:szCs w:val="25"/>
        </w:rPr>
        <w:t xml:space="preserve"> matériel. Ainsi, le montant de </w:t>
      </w:r>
      <w:r w:rsidRPr="00FC04D9">
        <w:rPr>
          <w:rStyle w:val="markedcontent"/>
          <w:rFonts w:ascii="Tahoma" w:hAnsi="Tahoma" w:cs="Tahoma"/>
          <w:szCs w:val="25"/>
        </w:rPr>
        <w:t>l’aide ne peut en aucun cas dépasser le prix d’achat du matériel éligible.</w:t>
      </w:r>
    </w:p>
    <w:p w:rsidR="00842961" w:rsidRDefault="00FC04D9" w:rsidP="00ED50BC">
      <w:pPr>
        <w:tabs>
          <w:tab w:val="left" w:pos="4035"/>
        </w:tabs>
        <w:spacing w:before="240"/>
        <w:jc w:val="both"/>
        <w:rPr>
          <w:rStyle w:val="markedcontent"/>
          <w:rFonts w:ascii="Tahoma" w:hAnsi="Tahoma" w:cs="Tahoma"/>
          <w:szCs w:val="25"/>
        </w:rPr>
      </w:pPr>
      <w:r w:rsidRPr="00FC04D9">
        <w:rPr>
          <w:rStyle w:val="markedcontent"/>
          <w:rFonts w:ascii="Tahoma" w:hAnsi="Tahoma" w:cs="Tahoma"/>
          <w:szCs w:val="25"/>
        </w:rPr>
        <w:t>Pour être éligible à l’attribution de l’aide, l’acquisition du matériel doit être effectué</w:t>
      </w:r>
      <w:r w:rsidR="00842961">
        <w:rPr>
          <w:rStyle w:val="markedcontent"/>
          <w:rFonts w:ascii="Tahoma" w:hAnsi="Tahoma" w:cs="Tahoma"/>
          <w:szCs w:val="25"/>
        </w:rPr>
        <w:t>e entre le 1</w:t>
      </w:r>
      <w:r w:rsidR="00842961" w:rsidRPr="00842961">
        <w:rPr>
          <w:rStyle w:val="markedcontent"/>
          <w:rFonts w:ascii="Tahoma" w:hAnsi="Tahoma" w:cs="Tahoma"/>
          <w:szCs w:val="25"/>
          <w:vertAlign w:val="superscript"/>
        </w:rPr>
        <w:t>er</w:t>
      </w:r>
      <w:r w:rsidR="00842961">
        <w:rPr>
          <w:rStyle w:val="markedcontent"/>
          <w:rFonts w:ascii="Tahoma" w:hAnsi="Tahoma" w:cs="Tahoma"/>
          <w:szCs w:val="25"/>
        </w:rPr>
        <w:t xml:space="preserve"> janvier 2022 et le 31 décembre 2022 inclus.</w:t>
      </w:r>
    </w:p>
    <w:p w:rsidR="00842961" w:rsidRDefault="00FC04D9" w:rsidP="00ED50BC">
      <w:pPr>
        <w:tabs>
          <w:tab w:val="left" w:pos="4035"/>
        </w:tabs>
        <w:spacing w:before="240"/>
        <w:jc w:val="both"/>
        <w:rPr>
          <w:rStyle w:val="markedcontent"/>
          <w:rFonts w:ascii="Tahoma" w:hAnsi="Tahoma" w:cs="Tahoma"/>
          <w:szCs w:val="25"/>
        </w:rPr>
      </w:pPr>
      <w:r w:rsidRPr="00FC04D9">
        <w:rPr>
          <w:rStyle w:val="markedcontent"/>
          <w:rFonts w:ascii="Tahoma" w:hAnsi="Tahoma" w:cs="Tahoma"/>
          <w:szCs w:val="25"/>
        </w:rPr>
        <w:t>L’aide est octroyée sans conditions de revenus pour le bénéficiaire.</w:t>
      </w:r>
    </w:p>
    <w:p w:rsidR="00FC04D9" w:rsidRDefault="00FC04D9" w:rsidP="00ED50BC">
      <w:pPr>
        <w:tabs>
          <w:tab w:val="left" w:pos="4035"/>
        </w:tabs>
        <w:spacing w:before="240"/>
        <w:jc w:val="both"/>
        <w:rPr>
          <w:rStyle w:val="markedcontent"/>
          <w:rFonts w:ascii="Tahoma" w:hAnsi="Tahoma" w:cs="Tahoma"/>
          <w:szCs w:val="25"/>
        </w:rPr>
      </w:pPr>
      <w:r w:rsidRPr="00FC04D9">
        <w:rPr>
          <w:rStyle w:val="markedcontent"/>
          <w:rFonts w:ascii="Tahoma" w:hAnsi="Tahoma" w:cs="Tahoma"/>
          <w:szCs w:val="25"/>
        </w:rPr>
        <w:t xml:space="preserve">L’aide ne peut être octroyée qu’une seule fois pour l’achat d’un seul </w:t>
      </w:r>
      <w:r w:rsidR="00842961">
        <w:rPr>
          <w:rStyle w:val="markedcontent"/>
          <w:rFonts w:ascii="Tahoma" w:hAnsi="Tahoma" w:cs="Tahoma"/>
          <w:szCs w:val="25"/>
        </w:rPr>
        <w:t>piège par foyer.</w:t>
      </w:r>
    </w:p>
    <w:p w:rsidR="00842961" w:rsidRPr="00842961" w:rsidRDefault="00FC04D9" w:rsidP="00842961">
      <w:pPr>
        <w:jc w:val="left"/>
        <w:rPr>
          <w:rStyle w:val="markedcontent"/>
          <w:rFonts w:ascii="Tahoma" w:hAnsi="Tahoma" w:cs="Tahoma"/>
          <w:b/>
          <w:szCs w:val="25"/>
        </w:rPr>
      </w:pPr>
      <w:r w:rsidRPr="00FC04D9">
        <w:rPr>
          <w:rStyle w:val="markedcontent"/>
          <w:rFonts w:ascii="Tahoma" w:hAnsi="Tahoma" w:cs="Tahoma"/>
          <w:szCs w:val="25"/>
        </w:rPr>
        <w:br/>
      </w:r>
      <w:r w:rsidRPr="00842961">
        <w:rPr>
          <w:rStyle w:val="markedcontent"/>
          <w:rFonts w:ascii="Tahoma" w:hAnsi="Tahoma" w:cs="Tahoma"/>
          <w:b/>
          <w:szCs w:val="25"/>
        </w:rPr>
        <w:t>ARTICLE 4 : CONDITIONS DE VERSEMENT DE L’AIDE</w:t>
      </w:r>
    </w:p>
    <w:p w:rsidR="00842961" w:rsidRDefault="00842961" w:rsidP="00ED50BC">
      <w:pPr>
        <w:jc w:val="both"/>
        <w:rPr>
          <w:rStyle w:val="markedcontent"/>
          <w:rFonts w:ascii="Tahoma" w:hAnsi="Tahoma" w:cs="Tahoma"/>
          <w:szCs w:val="25"/>
        </w:rPr>
      </w:pPr>
      <w:r>
        <w:rPr>
          <w:rStyle w:val="markedcontent"/>
          <w:rFonts w:ascii="Tahoma" w:hAnsi="Tahoma" w:cs="Tahoma"/>
          <w:szCs w:val="25"/>
        </w:rPr>
        <w:br/>
        <w:t>La Ville de Décines-Charpieu</w:t>
      </w:r>
      <w:r w:rsidR="00FC04D9" w:rsidRPr="00FC04D9">
        <w:rPr>
          <w:rStyle w:val="markedcontent"/>
          <w:rFonts w:ascii="Tahoma" w:hAnsi="Tahoma" w:cs="Tahoma"/>
          <w:szCs w:val="25"/>
        </w:rPr>
        <w:t xml:space="preserve"> verse au </w:t>
      </w:r>
      <w:r w:rsidR="00FC04D9" w:rsidRPr="00791A1F">
        <w:rPr>
          <w:rStyle w:val="markedcontent"/>
          <w:rFonts w:ascii="Tahoma" w:hAnsi="Tahoma" w:cs="Tahoma"/>
          <w:szCs w:val="25"/>
        </w:rPr>
        <w:t>bénéficiaire le montant de l’aide après prése</w:t>
      </w:r>
      <w:r w:rsidRPr="00791A1F">
        <w:rPr>
          <w:rStyle w:val="markedcontent"/>
          <w:rFonts w:ascii="Tahoma" w:hAnsi="Tahoma" w:cs="Tahoma"/>
          <w:szCs w:val="25"/>
        </w:rPr>
        <w:t xml:space="preserve">ntation par celui-ci du dossier </w:t>
      </w:r>
      <w:r w:rsidR="00FC04D9" w:rsidRPr="00791A1F">
        <w:rPr>
          <w:rStyle w:val="markedcontent"/>
          <w:rFonts w:ascii="Tahoma" w:hAnsi="Tahoma" w:cs="Tahoma"/>
          <w:szCs w:val="25"/>
        </w:rPr>
        <w:t>complet mentionné à l’article 5 ci</w:t>
      </w:r>
      <w:r w:rsidR="00FC04D9" w:rsidRPr="00FC04D9">
        <w:rPr>
          <w:rStyle w:val="markedcontent"/>
          <w:rFonts w:ascii="Tahoma" w:hAnsi="Tahoma" w:cs="Tahoma"/>
          <w:szCs w:val="25"/>
        </w:rPr>
        <w:t>-après, sous réserve que la demande soit</w:t>
      </w:r>
      <w:r>
        <w:rPr>
          <w:rStyle w:val="markedcontent"/>
          <w:rFonts w:ascii="Tahoma" w:hAnsi="Tahoma" w:cs="Tahoma"/>
          <w:szCs w:val="25"/>
        </w:rPr>
        <w:t xml:space="preserve"> effectuée au plus tard le 31 décembre 2022 inclus.</w:t>
      </w:r>
    </w:p>
    <w:p w:rsidR="00842961" w:rsidRDefault="00FC04D9" w:rsidP="00ED50BC">
      <w:pPr>
        <w:jc w:val="both"/>
        <w:rPr>
          <w:rStyle w:val="markedcontent"/>
          <w:rFonts w:ascii="Tahoma" w:hAnsi="Tahoma" w:cs="Tahoma"/>
          <w:szCs w:val="25"/>
        </w:rPr>
      </w:pPr>
      <w:r w:rsidRPr="00FC04D9">
        <w:rPr>
          <w:rStyle w:val="markedcontent"/>
          <w:rFonts w:ascii="Tahoma" w:hAnsi="Tahoma" w:cs="Tahoma"/>
          <w:szCs w:val="25"/>
        </w:rPr>
        <w:br/>
        <w:t>Le bénéficiaire, devant être majeur, ne peut être une personne morale.</w:t>
      </w:r>
    </w:p>
    <w:p w:rsidR="00842961" w:rsidRPr="00842961" w:rsidRDefault="00FC04D9" w:rsidP="00ED50BC">
      <w:pPr>
        <w:jc w:val="both"/>
        <w:rPr>
          <w:rStyle w:val="markedcontent"/>
          <w:rFonts w:ascii="Tahoma" w:hAnsi="Tahoma" w:cs="Tahoma"/>
          <w:b/>
          <w:szCs w:val="25"/>
        </w:rPr>
      </w:pPr>
      <w:r w:rsidRPr="00FC04D9">
        <w:rPr>
          <w:rStyle w:val="markedcontent"/>
          <w:rFonts w:ascii="Tahoma" w:hAnsi="Tahoma" w:cs="Tahoma"/>
          <w:szCs w:val="25"/>
        </w:rPr>
        <w:br/>
      </w:r>
      <w:r w:rsidRPr="00842961">
        <w:rPr>
          <w:rStyle w:val="markedcontent"/>
          <w:rFonts w:ascii="Tahoma" w:hAnsi="Tahoma" w:cs="Tahoma"/>
          <w:b/>
          <w:szCs w:val="25"/>
        </w:rPr>
        <w:t xml:space="preserve">ARTICLE 5 : OBLIGATIONS </w:t>
      </w:r>
      <w:r w:rsidR="00A5391A">
        <w:rPr>
          <w:rStyle w:val="markedcontent"/>
          <w:rFonts w:ascii="Tahoma" w:hAnsi="Tahoma" w:cs="Tahoma"/>
          <w:b/>
          <w:szCs w:val="25"/>
        </w:rPr>
        <w:t xml:space="preserve">ET ENGAGEMENT </w:t>
      </w:r>
      <w:r w:rsidRPr="00842961">
        <w:rPr>
          <w:rStyle w:val="markedcontent"/>
          <w:rFonts w:ascii="Tahoma" w:hAnsi="Tahoma" w:cs="Tahoma"/>
          <w:b/>
          <w:szCs w:val="25"/>
        </w:rPr>
        <w:t>DU BENEFICIAIRE DE L’AIDE</w:t>
      </w:r>
    </w:p>
    <w:p w:rsidR="00250D2E" w:rsidRDefault="00FC04D9" w:rsidP="00ED50BC">
      <w:pPr>
        <w:jc w:val="both"/>
        <w:rPr>
          <w:rStyle w:val="markedcontent"/>
          <w:rFonts w:ascii="Tahoma" w:hAnsi="Tahoma" w:cs="Tahoma"/>
          <w:szCs w:val="25"/>
        </w:rPr>
      </w:pPr>
      <w:r w:rsidRPr="00FC04D9">
        <w:rPr>
          <w:rStyle w:val="markedcontent"/>
          <w:rFonts w:ascii="Tahoma" w:hAnsi="Tahoma" w:cs="Tahoma"/>
          <w:szCs w:val="25"/>
        </w:rPr>
        <w:br/>
        <w:t>Le bénéficiaire et l’acquéreur constituent la même personne</w:t>
      </w:r>
      <w:r w:rsidR="00842961">
        <w:rPr>
          <w:rStyle w:val="markedcontent"/>
          <w:rFonts w:ascii="Tahoma" w:hAnsi="Tahoma" w:cs="Tahoma"/>
          <w:szCs w:val="25"/>
        </w:rPr>
        <w:t>.</w:t>
      </w:r>
    </w:p>
    <w:p w:rsidR="00842961" w:rsidRPr="00462FAC" w:rsidRDefault="00842961" w:rsidP="00ED50BC">
      <w:pPr>
        <w:jc w:val="both"/>
        <w:rPr>
          <w:rStyle w:val="markedcontent"/>
          <w:rFonts w:ascii="Tahoma" w:hAnsi="Tahoma" w:cs="Tahoma"/>
          <w:sz w:val="12"/>
          <w:szCs w:val="12"/>
        </w:rPr>
      </w:pPr>
    </w:p>
    <w:p w:rsidR="00842961" w:rsidRDefault="00FC04D9" w:rsidP="00ED50BC">
      <w:pPr>
        <w:jc w:val="both"/>
        <w:rPr>
          <w:rStyle w:val="markedcontent"/>
          <w:rFonts w:ascii="Tahoma" w:hAnsi="Tahoma" w:cs="Tahoma"/>
          <w:szCs w:val="25"/>
        </w:rPr>
      </w:pPr>
      <w:r w:rsidRPr="00FC04D9">
        <w:rPr>
          <w:rStyle w:val="markedcontent"/>
          <w:rFonts w:ascii="Tahoma" w:hAnsi="Tahoma" w:cs="Tahoma"/>
          <w:szCs w:val="25"/>
        </w:rPr>
        <w:t>Le bénéficiaire devra satisfaire aux obligations suivantes :</w:t>
      </w:r>
    </w:p>
    <w:p w:rsidR="00CA1B10" w:rsidRDefault="00FC04D9" w:rsidP="00ED50BC">
      <w:pPr>
        <w:jc w:val="both"/>
        <w:rPr>
          <w:rStyle w:val="markedcontent"/>
          <w:rFonts w:ascii="Tahoma" w:hAnsi="Tahoma" w:cs="Tahoma"/>
          <w:szCs w:val="25"/>
        </w:rPr>
      </w:pPr>
      <w:r w:rsidRPr="00FC04D9">
        <w:rPr>
          <w:rStyle w:val="markedcontent"/>
          <w:rFonts w:ascii="Tahoma" w:hAnsi="Tahoma" w:cs="Tahoma"/>
          <w:szCs w:val="25"/>
        </w:rPr>
        <w:br/>
        <w:t>- remettre le formulaire de la demande dûment complété, ainsi que</w:t>
      </w:r>
      <w:r w:rsidR="00CA1B10">
        <w:rPr>
          <w:rStyle w:val="markedcontent"/>
          <w:rFonts w:ascii="Tahoma" w:hAnsi="Tahoma" w:cs="Tahoma"/>
          <w:szCs w:val="25"/>
        </w:rPr>
        <w:t xml:space="preserve"> les deux exemplaires originaux </w:t>
      </w:r>
      <w:r w:rsidRPr="00FC04D9">
        <w:rPr>
          <w:rStyle w:val="markedcontent"/>
          <w:rFonts w:ascii="Tahoma" w:hAnsi="Tahoma" w:cs="Tahoma"/>
          <w:szCs w:val="25"/>
        </w:rPr>
        <w:t xml:space="preserve">de la présente convention signée portant la mention manuscrite </w:t>
      </w:r>
      <w:r w:rsidR="00CA1B10">
        <w:rPr>
          <w:rStyle w:val="markedcontent"/>
          <w:rFonts w:ascii="Tahoma" w:hAnsi="Tahoma" w:cs="Tahoma"/>
          <w:szCs w:val="25"/>
        </w:rPr>
        <w:t xml:space="preserve">« lu et approuvé », accompagnée </w:t>
      </w:r>
      <w:r w:rsidRPr="00FC04D9">
        <w:rPr>
          <w:rStyle w:val="markedcontent"/>
          <w:rFonts w:ascii="Tahoma" w:hAnsi="Tahoma" w:cs="Tahoma"/>
          <w:szCs w:val="25"/>
        </w:rPr>
        <w:t>des pièces suivantes :</w:t>
      </w:r>
    </w:p>
    <w:p w:rsidR="00AA0929" w:rsidRDefault="00FC04D9" w:rsidP="00AA0929">
      <w:pPr>
        <w:jc w:val="both"/>
        <w:rPr>
          <w:rStyle w:val="markedcontent"/>
          <w:rFonts w:ascii="Tahoma" w:hAnsi="Tahoma" w:cs="Tahoma"/>
          <w:szCs w:val="25"/>
        </w:rPr>
      </w:pPr>
      <w:r w:rsidRPr="00FC04D9">
        <w:rPr>
          <w:rStyle w:val="markedcontent"/>
          <w:rFonts w:ascii="Tahoma" w:hAnsi="Tahoma" w:cs="Tahoma"/>
          <w:szCs w:val="25"/>
        </w:rPr>
        <w:br/>
        <w:t>- la</w:t>
      </w:r>
      <w:r w:rsidR="00CA1B10">
        <w:rPr>
          <w:rStyle w:val="markedcontent"/>
          <w:rFonts w:ascii="Tahoma" w:hAnsi="Tahoma" w:cs="Tahoma"/>
          <w:szCs w:val="25"/>
        </w:rPr>
        <w:t xml:space="preserve"> copie</w:t>
      </w:r>
      <w:r w:rsidRPr="00FC04D9">
        <w:rPr>
          <w:rStyle w:val="markedcontent"/>
          <w:rFonts w:ascii="Tahoma" w:hAnsi="Tahoma" w:cs="Tahoma"/>
          <w:szCs w:val="25"/>
        </w:rPr>
        <w:t xml:space="preserve"> </w:t>
      </w:r>
      <w:r w:rsidR="00CA1B10">
        <w:rPr>
          <w:rStyle w:val="markedcontent"/>
          <w:rFonts w:ascii="Tahoma" w:hAnsi="Tahoma" w:cs="Tahoma"/>
          <w:szCs w:val="25"/>
        </w:rPr>
        <w:t>facture acquittée du piège type aspirateur conforme aux caractéristiques précitées </w:t>
      </w:r>
      <w:r w:rsidR="00CA1B10" w:rsidRPr="00FC04D9">
        <w:rPr>
          <w:rStyle w:val="markedcontent"/>
          <w:rFonts w:ascii="Tahoma" w:hAnsi="Tahoma" w:cs="Tahoma"/>
          <w:szCs w:val="25"/>
        </w:rPr>
        <w:t>co</w:t>
      </w:r>
      <w:r w:rsidR="00CA1B10">
        <w:rPr>
          <w:rStyle w:val="markedcontent"/>
          <w:rFonts w:ascii="Tahoma" w:hAnsi="Tahoma" w:cs="Tahoma"/>
          <w:szCs w:val="25"/>
        </w:rPr>
        <w:t xml:space="preserve">mportant le nom et l’adresse du bénéficiaire datant dans </w:t>
      </w:r>
      <w:r w:rsidR="00CA1B10" w:rsidRPr="00FC04D9">
        <w:rPr>
          <w:rStyle w:val="markedcontent"/>
          <w:rFonts w:ascii="Tahoma" w:hAnsi="Tahoma" w:cs="Tahoma"/>
          <w:szCs w:val="25"/>
        </w:rPr>
        <w:t>la période de validi</w:t>
      </w:r>
      <w:r w:rsidR="00CA1B10">
        <w:rPr>
          <w:rStyle w:val="markedcontent"/>
          <w:rFonts w:ascii="Tahoma" w:hAnsi="Tahoma" w:cs="Tahoma"/>
          <w:szCs w:val="25"/>
        </w:rPr>
        <w:t xml:space="preserve">té du dispositif tel que défini </w:t>
      </w:r>
      <w:r w:rsidR="00CA1B10" w:rsidRPr="00FC04D9">
        <w:rPr>
          <w:rStyle w:val="markedcontent"/>
          <w:rFonts w:ascii="Tahoma" w:hAnsi="Tahoma" w:cs="Tahoma"/>
          <w:szCs w:val="25"/>
        </w:rPr>
        <w:t>par l’arti</w:t>
      </w:r>
      <w:r w:rsidR="00CA1B10">
        <w:rPr>
          <w:rStyle w:val="markedcontent"/>
          <w:rFonts w:ascii="Tahoma" w:hAnsi="Tahoma" w:cs="Tahoma"/>
          <w:szCs w:val="25"/>
        </w:rPr>
        <w:t>cle 4 de la présente convention ;</w:t>
      </w:r>
    </w:p>
    <w:p w:rsidR="00AA0929" w:rsidRPr="00462FAC" w:rsidRDefault="00AA0929" w:rsidP="00AA0929">
      <w:pPr>
        <w:jc w:val="both"/>
        <w:rPr>
          <w:rStyle w:val="markedcontent"/>
          <w:rFonts w:ascii="Tahoma" w:hAnsi="Tahoma" w:cs="Tahoma"/>
          <w:sz w:val="12"/>
          <w:szCs w:val="12"/>
        </w:rPr>
      </w:pPr>
    </w:p>
    <w:p w:rsidR="00AA0929" w:rsidRDefault="00AA0929" w:rsidP="00ED50BC">
      <w:pPr>
        <w:jc w:val="both"/>
        <w:rPr>
          <w:rStyle w:val="markedcontent"/>
          <w:rFonts w:ascii="Tahoma" w:hAnsi="Tahoma" w:cs="Tahoma"/>
          <w:szCs w:val="25"/>
        </w:rPr>
      </w:pPr>
      <w:r w:rsidRPr="00FC04D9">
        <w:rPr>
          <w:rStyle w:val="markedcontent"/>
          <w:rFonts w:ascii="Tahoma" w:hAnsi="Tahoma" w:cs="Tahoma"/>
          <w:szCs w:val="25"/>
        </w:rPr>
        <w:t xml:space="preserve">- </w:t>
      </w:r>
      <w:r>
        <w:rPr>
          <w:rStyle w:val="markedcontent"/>
          <w:rFonts w:ascii="Tahoma" w:hAnsi="Tahoma" w:cs="Tahoma"/>
          <w:szCs w:val="25"/>
        </w:rPr>
        <w:t>l’attestation sur l’honneur pour la durée de la convention à ne percevoir qu’une seule subvention ;</w:t>
      </w:r>
    </w:p>
    <w:p w:rsidR="00AA0929" w:rsidRDefault="00FC04D9" w:rsidP="00ED50BC">
      <w:pPr>
        <w:jc w:val="both"/>
        <w:rPr>
          <w:rStyle w:val="markedcontent"/>
          <w:rFonts w:ascii="Tahoma" w:hAnsi="Tahoma" w:cs="Tahoma"/>
          <w:szCs w:val="25"/>
        </w:rPr>
      </w:pPr>
      <w:r w:rsidRPr="00FC04D9">
        <w:rPr>
          <w:rStyle w:val="markedcontent"/>
          <w:rFonts w:ascii="Tahoma" w:hAnsi="Tahoma" w:cs="Tahoma"/>
          <w:szCs w:val="25"/>
        </w:rPr>
        <w:br/>
        <w:t>- un justificatif de domicile à savoir une copie complète du dernier avis d’imposition pour le</w:t>
      </w:r>
      <w:r w:rsidRPr="00FC04D9">
        <w:rPr>
          <w:rStyle w:val="markedcontent"/>
          <w:rFonts w:ascii="Tahoma" w:hAnsi="Tahoma" w:cs="Tahoma"/>
          <w:szCs w:val="25"/>
        </w:rPr>
        <w:br/>
        <w:t>paiement de la taxe d’habitation, ou une quittance de loyer, ou une facture d’un fournisseur</w:t>
      </w:r>
      <w:r w:rsidRPr="00FC04D9">
        <w:rPr>
          <w:rStyle w:val="markedcontent"/>
          <w:rFonts w:ascii="Tahoma" w:hAnsi="Tahoma" w:cs="Tahoma"/>
          <w:szCs w:val="25"/>
        </w:rPr>
        <w:br/>
        <w:t xml:space="preserve">d’énergie aux mêmes nom et adresse que ceux figurant sur la facture d’achat du </w:t>
      </w:r>
      <w:r w:rsidR="00CA1B10">
        <w:rPr>
          <w:rStyle w:val="markedcontent"/>
          <w:rFonts w:ascii="Tahoma" w:hAnsi="Tahoma" w:cs="Tahoma"/>
          <w:szCs w:val="25"/>
        </w:rPr>
        <w:t>piège</w:t>
      </w:r>
      <w:r w:rsidRPr="00FC04D9">
        <w:rPr>
          <w:rStyle w:val="markedcontent"/>
          <w:rFonts w:ascii="Tahoma" w:hAnsi="Tahoma" w:cs="Tahoma"/>
          <w:szCs w:val="25"/>
        </w:rPr>
        <w:t>.</w:t>
      </w:r>
      <w:r w:rsidR="00CA1B10">
        <w:rPr>
          <w:rStyle w:val="markedcontent"/>
          <w:rFonts w:ascii="Tahoma" w:hAnsi="Tahoma" w:cs="Tahoma"/>
          <w:szCs w:val="25"/>
        </w:rPr>
        <w:t xml:space="preserve"> La date de </w:t>
      </w:r>
      <w:r w:rsidRPr="00FC04D9">
        <w:rPr>
          <w:rStyle w:val="markedcontent"/>
          <w:rFonts w:ascii="Tahoma" w:hAnsi="Tahoma" w:cs="Tahoma"/>
          <w:szCs w:val="25"/>
        </w:rPr>
        <w:t>la quittance de loyer ou de la facture du fournisseur d’énergie do</w:t>
      </w:r>
      <w:r w:rsidR="00CA1B10">
        <w:rPr>
          <w:rStyle w:val="markedcontent"/>
          <w:rFonts w:ascii="Tahoma" w:hAnsi="Tahoma" w:cs="Tahoma"/>
          <w:szCs w:val="25"/>
        </w:rPr>
        <w:t xml:space="preserve">it être de la même année que la </w:t>
      </w:r>
      <w:r w:rsidRPr="00FC04D9">
        <w:rPr>
          <w:rStyle w:val="markedcontent"/>
          <w:rFonts w:ascii="Tahoma" w:hAnsi="Tahoma" w:cs="Tahoma"/>
          <w:szCs w:val="25"/>
        </w:rPr>
        <w:t xml:space="preserve">date de la facture d’achat du </w:t>
      </w:r>
      <w:r w:rsidR="00CA1B10">
        <w:rPr>
          <w:rStyle w:val="markedcontent"/>
          <w:rFonts w:ascii="Tahoma" w:hAnsi="Tahoma" w:cs="Tahoma"/>
          <w:szCs w:val="25"/>
        </w:rPr>
        <w:t>piège ;</w:t>
      </w:r>
    </w:p>
    <w:p w:rsidR="00CA1B10" w:rsidRDefault="00FC04D9" w:rsidP="00ED50BC">
      <w:pPr>
        <w:jc w:val="both"/>
        <w:rPr>
          <w:rStyle w:val="markedcontent"/>
          <w:rFonts w:ascii="Tahoma" w:hAnsi="Tahoma" w:cs="Tahoma"/>
          <w:szCs w:val="25"/>
        </w:rPr>
      </w:pPr>
      <w:r w:rsidRPr="00FC04D9">
        <w:rPr>
          <w:rStyle w:val="markedcontent"/>
          <w:rFonts w:ascii="Tahoma" w:hAnsi="Tahoma" w:cs="Tahoma"/>
          <w:szCs w:val="25"/>
        </w:rPr>
        <w:br/>
        <w:t>- son relevé d’identité bancaire.</w:t>
      </w:r>
    </w:p>
    <w:p w:rsidR="00CA1B10" w:rsidRPr="00462FAC" w:rsidRDefault="00CA1B10" w:rsidP="00ED50BC">
      <w:pPr>
        <w:jc w:val="both"/>
        <w:rPr>
          <w:rStyle w:val="markedcontent"/>
          <w:rFonts w:ascii="Tahoma" w:hAnsi="Tahoma" w:cs="Tahoma"/>
          <w:sz w:val="12"/>
          <w:szCs w:val="12"/>
        </w:rPr>
      </w:pPr>
    </w:p>
    <w:p w:rsidR="00AB77F7" w:rsidRDefault="000858B2" w:rsidP="00842961">
      <w:pPr>
        <w:jc w:val="left"/>
        <w:rPr>
          <w:rStyle w:val="markedcontent"/>
          <w:rFonts w:ascii="Tahoma" w:hAnsi="Tahoma" w:cs="Tahoma"/>
          <w:szCs w:val="25"/>
        </w:rPr>
      </w:pPr>
      <w:r>
        <w:rPr>
          <w:rStyle w:val="markedcontent"/>
          <w:rFonts w:ascii="Tahoma" w:hAnsi="Tahoma" w:cs="Tahoma"/>
          <w:szCs w:val="25"/>
        </w:rPr>
        <w:t>De plus, le bénéficiaire s’engage à poser le piège conformément aux prescriptions techniques qui lui seront délivrées par l’entreprise.</w:t>
      </w:r>
    </w:p>
    <w:p w:rsidR="000858B2" w:rsidRDefault="000858B2" w:rsidP="00842961">
      <w:pPr>
        <w:jc w:val="left"/>
        <w:rPr>
          <w:rStyle w:val="markedcontent"/>
          <w:rFonts w:ascii="Tahoma" w:hAnsi="Tahoma" w:cs="Tahoma"/>
          <w:szCs w:val="25"/>
        </w:rPr>
      </w:pPr>
      <w:r>
        <w:rPr>
          <w:rStyle w:val="markedcontent"/>
          <w:rFonts w:ascii="Tahoma" w:hAnsi="Tahoma" w:cs="Tahoma"/>
          <w:szCs w:val="25"/>
        </w:rPr>
        <w:lastRenderedPageBreak/>
        <w:t>Enfin, l’installation de piège étant une mesure compensatoire, le bénéficiaire s’engage à agir à la source du développement des larves de moustique à savoir à éviter l’eau stagnant en adoptant les bons gestes quotidiens suivants :</w:t>
      </w:r>
    </w:p>
    <w:p w:rsidR="000858B2" w:rsidRPr="00462FAC" w:rsidRDefault="000858B2" w:rsidP="00842961">
      <w:pPr>
        <w:jc w:val="left"/>
        <w:rPr>
          <w:rStyle w:val="markedcontent"/>
          <w:rFonts w:ascii="Tahoma" w:hAnsi="Tahoma" w:cs="Tahoma"/>
          <w:sz w:val="12"/>
          <w:szCs w:val="12"/>
        </w:rPr>
      </w:pPr>
    </w:p>
    <w:p w:rsidR="000858B2" w:rsidRPr="000858B2" w:rsidRDefault="000858B2" w:rsidP="000858B2">
      <w:pPr>
        <w:numPr>
          <w:ilvl w:val="0"/>
          <w:numId w:val="3"/>
        </w:numPr>
        <w:spacing w:after="200" w:line="276" w:lineRule="auto"/>
        <w:jc w:val="both"/>
        <w:rPr>
          <w:rFonts w:ascii="Tahoma" w:hAnsi="Tahoma" w:cs="Tahoma"/>
        </w:rPr>
      </w:pPr>
      <w:r w:rsidRPr="000858B2">
        <w:rPr>
          <w:rFonts w:ascii="Tahoma" w:hAnsi="Tahoma" w:cs="Tahoma"/>
        </w:rPr>
        <w:t>Vider une fois par semaine les réceptacles ;</w:t>
      </w:r>
    </w:p>
    <w:p w:rsidR="000858B2" w:rsidRPr="000858B2" w:rsidRDefault="000858B2" w:rsidP="000858B2">
      <w:pPr>
        <w:numPr>
          <w:ilvl w:val="0"/>
          <w:numId w:val="3"/>
        </w:numPr>
        <w:spacing w:after="200" w:line="276" w:lineRule="auto"/>
        <w:jc w:val="both"/>
        <w:rPr>
          <w:rFonts w:ascii="Tahoma" w:hAnsi="Tahoma" w:cs="Tahoma"/>
        </w:rPr>
      </w:pPr>
      <w:r w:rsidRPr="000858B2">
        <w:rPr>
          <w:rFonts w:ascii="Tahoma" w:hAnsi="Tahoma" w:cs="Tahoma"/>
        </w:rPr>
        <w:t>Couvrir de façon hermétique toutes les réserves d’eau ;</w:t>
      </w:r>
    </w:p>
    <w:p w:rsidR="000858B2" w:rsidRPr="000858B2" w:rsidRDefault="000858B2" w:rsidP="000858B2">
      <w:pPr>
        <w:numPr>
          <w:ilvl w:val="0"/>
          <w:numId w:val="3"/>
        </w:numPr>
        <w:spacing w:after="200" w:line="276" w:lineRule="auto"/>
        <w:jc w:val="both"/>
        <w:rPr>
          <w:rFonts w:ascii="Tahoma" w:hAnsi="Tahoma" w:cs="Tahoma"/>
        </w:rPr>
      </w:pPr>
      <w:r w:rsidRPr="000858B2">
        <w:rPr>
          <w:rFonts w:ascii="Tahoma" w:hAnsi="Tahoma" w:cs="Tahoma"/>
        </w:rPr>
        <w:t>Ranger à l’abri de la pluie les objets pouvant servir de récipient ;</w:t>
      </w:r>
    </w:p>
    <w:p w:rsidR="000858B2" w:rsidRPr="000858B2" w:rsidRDefault="000858B2" w:rsidP="000858B2">
      <w:pPr>
        <w:numPr>
          <w:ilvl w:val="0"/>
          <w:numId w:val="3"/>
        </w:numPr>
        <w:spacing w:after="200" w:line="276" w:lineRule="auto"/>
        <w:jc w:val="both"/>
        <w:rPr>
          <w:rFonts w:ascii="Tahoma" w:hAnsi="Tahoma" w:cs="Tahoma"/>
        </w:rPr>
      </w:pPr>
      <w:r w:rsidRPr="000858B2">
        <w:rPr>
          <w:rFonts w:ascii="Tahoma" w:hAnsi="Tahoma" w:cs="Tahoma"/>
        </w:rPr>
        <w:t>Remplir les soucoupes des pots de fleurs avec du sable ;</w:t>
      </w:r>
    </w:p>
    <w:p w:rsidR="000858B2" w:rsidRPr="000858B2" w:rsidRDefault="000858B2" w:rsidP="000858B2">
      <w:pPr>
        <w:numPr>
          <w:ilvl w:val="0"/>
          <w:numId w:val="3"/>
        </w:numPr>
        <w:spacing w:after="200" w:line="276" w:lineRule="auto"/>
        <w:jc w:val="both"/>
        <w:rPr>
          <w:rFonts w:ascii="Tahoma" w:hAnsi="Tahoma" w:cs="Tahoma"/>
        </w:rPr>
      </w:pPr>
      <w:r w:rsidRPr="000858B2">
        <w:rPr>
          <w:rFonts w:ascii="Tahoma" w:hAnsi="Tahoma" w:cs="Tahoma"/>
        </w:rPr>
        <w:t>Curer (gouttières, chenaux …) pour assurer un bon écoulement des eaux ;</w:t>
      </w:r>
    </w:p>
    <w:p w:rsidR="000858B2" w:rsidRPr="000858B2" w:rsidRDefault="000858B2" w:rsidP="000858B2">
      <w:pPr>
        <w:numPr>
          <w:ilvl w:val="0"/>
          <w:numId w:val="3"/>
        </w:numPr>
        <w:spacing w:after="200" w:line="276" w:lineRule="auto"/>
        <w:jc w:val="both"/>
        <w:rPr>
          <w:rFonts w:ascii="Tahoma" w:hAnsi="Tahoma" w:cs="Tahoma"/>
        </w:rPr>
      </w:pPr>
      <w:r w:rsidRPr="000858B2">
        <w:rPr>
          <w:rFonts w:ascii="Tahoma" w:hAnsi="Tahoma" w:cs="Tahoma"/>
        </w:rPr>
        <w:t>Jeter les déchets de chantier ;</w:t>
      </w:r>
    </w:p>
    <w:p w:rsidR="000858B2" w:rsidRPr="000858B2" w:rsidRDefault="000858B2" w:rsidP="000858B2">
      <w:pPr>
        <w:numPr>
          <w:ilvl w:val="0"/>
          <w:numId w:val="3"/>
        </w:numPr>
        <w:spacing w:after="200" w:line="276" w:lineRule="auto"/>
        <w:jc w:val="both"/>
        <w:rPr>
          <w:rFonts w:ascii="Tahoma" w:hAnsi="Tahoma" w:cs="Tahoma"/>
        </w:rPr>
      </w:pPr>
      <w:r w:rsidRPr="000858B2">
        <w:rPr>
          <w:rFonts w:ascii="Tahoma" w:hAnsi="Tahoma" w:cs="Tahoma"/>
        </w:rPr>
        <w:t>Entretenir son jardin ;</w:t>
      </w:r>
    </w:p>
    <w:p w:rsidR="00AB77F7" w:rsidRPr="00ED50BC" w:rsidRDefault="00FC04D9" w:rsidP="00842961">
      <w:pPr>
        <w:jc w:val="left"/>
        <w:rPr>
          <w:rStyle w:val="markedcontent"/>
          <w:rFonts w:ascii="Tahoma" w:hAnsi="Tahoma" w:cs="Tahoma"/>
          <w:b/>
          <w:szCs w:val="25"/>
        </w:rPr>
      </w:pPr>
      <w:r w:rsidRPr="00ED50BC">
        <w:rPr>
          <w:rStyle w:val="markedcontent"/>
          <w:rFonts w:ascii="Tahoma" w:hAnsi="Tahoma" w:cs="Tahoma"/>
          <w:b/>
          <w:szCs w:val="25"/>
        </w:rPr>
        <w:t>ARTICLE 6 : DUREE DE LA CONVENTION</w:t>
      </w:r>
    </w:p>
    <w:p w:rsidR="00FC04D9" w:rsidRPr="00FC04D9" w:rsidRDefault="00FC04D9" w:rsidP="00842961">
      <w:pPr>
        <w:jc w:val="left"/>
        <w:rPr>
          <w:rStyle w:val="markedcontent"/>
          <w:rFonts w:ascii="Tahoma" w:hAnsi="Tahoma" w:cs="Tahoma"/>
          <w:szCs w:val="25"/>
        </w:rPr>
      </w:pPr>
      <w:r w:rsidRPr="00FC04D9">
        <w:rPr>
          <w:rStyle w:val="markedcontent"/>
          <w:rFonts w:ascii="Tahoma" w:hAnsi="Tahoma" w:cs="Tahoma"/>
          <w:szCs w:val="25"/>
        </w:rPr>
        <w:br/>
        <w:t xml:space="preserve">La convention entre en vigueur à compter de la signature par les deux </w:t>
      </w:r>
      <w:r w:rsidR="00AB77F7">
        <w:rPr>
          <w:rStyle w:val="markedcontent"/>
          <w:rFonts w:ascii="Tahoma" w:hAnsi="Tahoma" w:cs="Tahoma"/>
          <w:szCs w:val="25"/>
        </w:rPr>
        <w:t xml:space="preserve">parties de la présente pour une </w:t>
      </w:r>
      <w:r w:rsidR="008D79A9">
        <w:rPr>
          <w:rStyle w:val="markedcontent"/>
          <w:rFonts w:ascii="Tahoma" w:hAnsi="Tahoma" w:cs="Tahoma"/>
          <w:szCs w:val="25"/>
        </w:rPr>
        <w:t>durée de 2</w:t>
      </w:r>
      <w:r w:rsidRPr="00FC04D9">
        <w:rPr>
          <w:rStyle w:val="markedcontent"/>
          <w:rFonts w:ascii="Tahoma" w:hAnsi="Tahoma" w:cs="Tahoma"/>
          <w:szCs w:val="25"/>
        </w:rPr>
        <w:t xml:space="preserve"> ans.</w:t>
      </w:r>
    </w:p>
    <w:p w:rsidR="00AB77F7" w:rsidRPr="00ED50BC" w:rsidRDefault="00FC04D9" w:rsidP="00842961">
      <w:pPr>
        <w:jc w:val="left"/>
        <w:rPr>
          <w:rStyle w:val="markedcontent"/>
          <w:rFonts w:ascii="Tahoma" w:hAnsi="Tahoma" w:cs="Tahoma"/>
          <w:b/>
          <w:szCs w:val="25"/>
        </w:rPr>
      </w:pPr>
      <w:r w:rsidRPr="00FC04D9">
        <w:rPr>
          <w:rStyle w:val="markedcontent"/>
          <w:rFonts w:ascii="Tahoma" w:hAnsi="Tahoma" w:cs="Tahoma"/>
          <w:szCs w:val="25"/>
        </w:rPr>
        <w:br/>
      </w:r>
      <w:r w:rsidRPr="00ED50BC">
        <w:rPr>
          <w:rStyle w:val="markedcontent"/>
          <w:rFonts w:ascii="Tahoma" w:hAnsi="Tahoma" w:cs="Tahoma"/>
          <w:b/>
          <w:szCs w:val="25"/>
        </w:rPr>
        <w:t>ARTICLE 7 : SANCTION EN CAS DE DETOURNEMENT DE L’AIDE</w:t>
      </w:r>
    </w:p>
    <w:p w:rsidR="00AB77F7" w:rsidRPr="00462FAC" w:rsidRDefault="00FC04D9" w:rsidP="00ED50BC">
      <w:pPr>
        <w:jc w:val="both"/>
        <w:rPr>
          <w:rStyle w:val="markedcontent"/>
          <w:rFonts w:ascii="Tahoma" w:hAnsi="Tahoma" w:cs="Tahoma"/>
          <w:sz w:val="12"/>
          <w:szCs w:val="12"/>
        </w:rPr>
      </w:pPr>
      <w:r w:rsidRPr="00FC04D9">
        <w:rPr>
          <w:rStyle w:val="markedcontent"/>
          <w:rFonts w:ascii="Tahoma" w:hAnsi="Tahoma" w:cs="Tahoma"/>
          <w:szCs w:val="25"/>
        </w:rPr>
        <w:br/>
        <w:t xml:space="preserve">Le détournement de la subvention, notamment en cas d’achat pour revente, </w:t>
      </w:r>
      <w:r w:rsidR="00ED50BC">
        <w:rPr>
          <w:rStyle w:val="markedcontent"/>
          <w:rFonts w:ascii="Tahoma" w:hAnsi="Tahoma" w:cs="Tahoma"/>
          <w:szCs w:val="25"/>
        </w:rPr>
        <w:t xml:space="preserve">est susceptible d’être qualifié </w:t>
      </w:r>
      <w:r w:rsidRPr="00FC04D9">
        <w:rPr>
          <w:rStyle w:val="markedcontent"/>
          <w:rFonts w:ascii="Tahoma" w:hAnsi="Tahoma" w:cs="Tahoma"/>
          <w:szCs w:val="25"/>
        </w:rPr>
        <w:t xml:space="preserve">d’abus de confiance et rend son auteur passible des sanctions prévues par l’article 314-1 du code </w:t>
      </w:r>
      <w:r w:rsidR="00ED50BC">
        <w:rPr>
          <w:rStyle w:val="markedcontent"/>
          <w:rFonts w:ascii="Tahoma" w:hAnsi="Tahoma" w:cs="Tahoma"/>
          <w:szCs w:val="25"/>
        </w:rPr>
        <w:t>pénal ci-</w:t>
      </w:r>
      <w:r w:rsidRPr="00FC04D9">
        <w:rPr>
          <w:rStyle w:val="markedcontent"/>
          <w:rFonts w:ascii="Tahoma" w:hAnsi="Tahoma" w:cs="Tahoma"/>
          <w:szCs w:val="25"/>
        </w:rPr>
        <w:t>après reproduit.</w:t>
      </w:r>
      <w:r w:rsidRPr="00FC04D9">
        <w:rPr>
          <w:rStyle w:val="markedcontent"/>
          <w:rFonts w:ascii="Tahoma" w:hAnsi="Tahoma" w:cs="Tahoma"/>
          <w:szCs w:val="25"/>
        </w:rPr>
        <w:br/>
        <w:t>Article 314-1 : « l’abus de confiance est le fait par une personne de détou</w:t>
      </w:r>
      <w:r w:rsidR="00ED50BC">
        <w:rPr>
          <w:rStyle w:val="markedcontent"/>
          <w:rFonts w:ascii="Tahoma" w:hAnsi="Tahoma" w:cs="Tahoma"/>
          <w:szCs w:val="25"/>
        </w:rPr>
        <w:t xml:space="preserve">rner au préjudice d’autrui, des </w:t>
      </w:r>
      <w:r w:rsidRPr="00FC04D9">
        <w:rPr>
          <w:rStyle w:val="markedcontent"/>
          <w:rFonts w:ascii="Tahoma" w:hAnsi="Tahoma" w:cs="Tahoma"/>
          <w:szCs w:val="25"/>
        </w:rPr>
        <w:t>fonds, des valeurs, ou un bien quelconque qui lui ont été remis et qu’</w:t>
      </w:r>
      <w:r w:rsidR="00ED50BC">
        <w:rPr>
          <w:rStyle w:val="markedcontent"/>
          <w:rFonts w:ascii="Tahoma" w:hAnsi="Tahoma" w:cs="Tahoma"/>
          <w:szCs w:val="25"/>
        </w:rPr>
        <w:t xml:space="preserve">elle a acceptés à charge de les </w:t>
      </w:r>
      <w:r w:rsidRPr="00FC04D9">
        <w:rPr>
          <w:rStyle w:val="markedcontent"/>
          <w:rFonts w:ascii="Tahoma" w:hAnsi="Tahoma" w:cs="Tahoma"/>
          <w:szCs w:val="25"/>
        </w:rPr>
        <w:t xml:space="preserve">rendre, de les représenter ou d’en faire un usage déterminé. L’abus de </w:t>
      </w:r>
      <w:r w:rsidR="00ED50BC">
        <w:rPr>
          <w:rStyle w:val="markedcontent"/>
          <w:rFonts w:ascii="Tahoma" w:hAnsi="Tahoma" w:cs="Tahoma"/>
          <w:szCs w:val="25"/>
        </w:rPr>
        <w:t xml:space="preserve">confiance est puni de trois ans </w:t>
      </w:r>
      <w:r w:rsidRPr="00FC04D9">
        <w:rPr>
          <w:rStyle w:val="markedcontent"/>
          <w:rFonts w:ascii="Tahoma" w:hAnsi="Tahoma" w:cs="Tahoma"/>
          <w:szCs w:val="25"/>
        </w:rPr>
        <w:t>d’emprisonnement et de 375 000 euros d’amende ».</w:t>
      </w:r>
      <w:r w:rsidRPr="00FC04D9">
        <w:rPr>
          <w:rStyle w:val="markedcontent"/>
          <w:rFonts w:ascii="Tahoma" w:hAnsi="Tahoma" w:cs="Tahoma"/>
          <w:szCs w:val="25"/>
        </w:rPr>
        <w:br/>
      </w:r>
    </w:p>
    <w:p w:rsidR="00AB77F7" w:rsidRPr="00462FAC" w:rsidRDefault="00FC04D9" w:rsidP="00842961">
      <w:pPr>
        <w:jc w:val="left"/>
        <w:rPr>
          <w:rStyle w:val="markedcontent"/>
          <w:rFonts w:ascii="Tahoma" w:hAnsi="Tahoma" w:cs="Tahoma"/>
          <w:b/>
          <w:sz w:val="12"/>
          <w:szCs w:val="12"/>
        </w:rPr>
      </w:pPr>
      <w:r w:rsidRPr="00ED50BC">
        <w:rPr>
          <w:rStyle w:val="markedcontent"/>
          <w:rFonts w:ascii="Tahoma" w:hAnsi="Tahoma" w:cs="Tahoma"/>
          <w:b/>
          <w:szCs w:val="25"/>
        </w:rPr>
        <w:t>ARTICLE 8 : ATTRIBUTION DE JURIDICTION</w:t>
      </w:r>
      <w:r w:rsidRPr="00ED50BC">
        <w:rPr>
          <w:rStyle w:val="markedcontent"/>
          <w:rFonts w:ascii="Tahoma" w:hAnsi="Tahoma" w:cs="Tahoma"/>
          <w:b/>
          <w:szCs w:val="25"/>
        </w:rPr>
        <w:br/>
      </w:r>
    </w:p>
    <w:p w:rsidR="00AB77F7" w:rsidRPr="00462FAC" w:rsidRDefault="00FC04D9" w:rsidP="00842961">
      <w:pPr>
        <w:jc w:val="left"/>
        <w:rPr>
          <w:rFonts w:ascii="Arial" w:eastAsia="Times New Roman" w:hAnsi="Arial" w:cs="Arial"/>
          <w:sz w:val="12"/>
          <w:szCs w:val="12"/>
          <w:lang w:eastAsia="fr-FR"/>
        </w:rPr>
      </w:pPr>
      <w:r w:rsidRPr="00FC04D9">
        <w:rPr>
          <w:rStyle w:val="markedcontent"/>
          <w:rFonts w:ascii="Tahoma" w:hAnsi="Tahoma" w:cs="Tahoma"/>
          <w:szCs w:val="25"/>
        </w:rPr>
        <w:t>Tout différent relatif à l’interprétation ou à l’exécution des clauses de la présen</w:t>
      </w:r>
      <w:r w:rsidR="00ED50BC">
        <w:rPr>
          <w:rStyle w:val="markedcontent"/>
          <w:rFonts w:ascii="Tahoma" w:hAnsi="Tahoma" w:cs="Tahoma"/>
          <w:szCs w:val="25"/>
        </w:rPr>
        <w:t xml:space="preserve">te convention relèvera de </w:t>
      </w:r>
      <w:r w:rsidRPr="00FC04D9">
        <w:rPr>
          <w:rStyle w:val="markedcontent"/>
          <w:rFonts w:ascii="Tahoma" w:hAnsi="Tahoma" w:cs="Tahoma"/>
          <w:szCs w:val="25"/>
        </w:rPr>
        <w:t>droit de la compétence du tribunal administratif de Lyon.</w:t>
      </w:r>
      <w:r w:rsidRPr="00FC04D9">
        <w:rPr>
          <w:rStyle w:val="markedcontent"/>
          <w:rFonts w:ascii="Tahoma" w:hAnsi="Tahoma" w:cs="Tahoma"/>
          <w:szCs w:val="25"/>
        </w:rPr>
        <w:br/>
      </w:r>
    </w:p>
    <w:p w:rsidR="00ED50BC" w:rsidRPr="00ED50BC" w:rsidRDefault="00FC04D9" w:rsidP="00842961">
      <w:pPr>
        <w:jc w:val="left"/>
        <w:rPr>
          <w:rStyle w:val="markedcontent"/>
          <w:rFonts w:ascii="Tahoma" w:hAnsi="Tahoma" w:cs="Tahoma"/>
          <w:szCs w:val="25"/>
        </w:rPr>
      </w:pPr>
      <w:r w:rsidRPr="00ED50BC">
        <w:rPr>
          <w:rStyle w:val="markedcontent"/>
          <w:rFonts w:ascii="Tahoma" w:hAnsi="Tahoma" w:cs="Tahoma"/>
          <w:szCs w:val="25"/>
        </w:rPr>
        <w:t>Fait en deux exemplaires orignaux</w:t>
      </w:r>
    </w:p>
    <w:p w:rsidR="00ED50BC" w:rsidRPr="00ED50BC" w:rsidRDefault="00FC04D9" w:rsidP="00842961">
      <w:pPr>
        <w:jc w:val="left"/>
        <w:rPr>
          <w:rStyle w:val="markedcontent"/>
          <w:rFonts w:ascii="Tahoma" w:hAnsi="Tahoma" w:cs="Tahoma"/>
          <w:szCs w:val="25"/>
        </w:rPr>
      </w:pPr>
      <w:r w:rsidRPr="00ED50BC">
        <w:rPr>
          <w:rStyle w:val="markedcontent"/>
          <w:rFonts w:ascii="Tahoma" w:hAnsi="Tahoma" w:cs="Tahoma"/>
          <w:szCs w:val="25"/>
        </w:rPr>
        <w:br/>
        <w:t>A ................................................., Le.............................................</w:t>
      </w:r>
      <w:r w:rsidRPr="00ED50BC">
        <w:rPr>
          <w:rStyle w:val="markedcontent"/>
          <w:rFonts w:ascii="Tahoma" w:hAnsi="Tahoma" w:cs="Tahoma"/>
          <w:szCs w:val="25"/>
        </w:rPr>
        <w:br/>
      </w:r>
    </w:p>
    <w:p w:rsidR="00ED50BC" w:rsidRPr="00ED50BC" w:rsidRDefault="00FC04D9" w:rsidP="00842961">
      <w:pPr>
        <w:jc w:val="left"/>
        <w:rPr>
          <w:rStyle w:val="markedcontent"/>
          <w:rFonts w:ascii="Tahoma" w:hAnsi="Tahoma" w:cs="Tahoma"/>
          <w:szCs w:val="25"/>
        </w:rPr>
      </w:pPr>
      <w:r w:rsidRPr="00ED50BC">
        <w:rPr>
          <w:rStyle w:val="markedcontent"/>
          <w:rFonts w:ascii="Tahoma" w:hAnsi="Tahoma" w:cs="Tahoma"/>
          <w:szCs w:val="25"/>
        </w:rPr>
        <w:t>Le bénéficiaire,</w:t>
      </w:r>
    </w:p>
    <w:p w:rsidR="008B3209" w:rsidRDefault="00FC04D9" w:rsidP="00842961">
      <w:pPr>
        <w:jc w:val="left"/>
        <w:rPr>
          <w:rStyle w:val="markedcontent"/>
          <w:rFonts w:ascii="Tahoma" w:hAnsi="Tahoma" w:cs="Tahoma"/>
          <w:szCs w:val="25"/>
        </w:rPr>
      </w:pPr>
      <w:r w:rsidRPr="00ED50BC">
        <w:rPr>
          <w:rStyle w:val="markedcontent"/>
          <w:rFonts w:ascii="Tahoma" w:hAnsi="Tahoma" w:cs="Tahoma"/>
          <w:szCs w:val="25"/>
        </w:rPr>
        <w:br/>
        <w:t>Rajouter la mention manuscrite lu et approuvé</w:t>
      </w:r>
      <w:r w:rsidR="008B3209">
        <w:rPr>
          <w:rStyle w:val="markedcontent"/>
          <w:rFonts w:ascii="Tahoma" w:hAnsi="Tahoma" w:cs="Tahoma"/>
          <w:szCs w:val="25"/>
        </w:rPr>
        <w:tab/>
      </w:r>
      <w:r w:rsidR="008B3209">
        <w:rPr>
          <w:rStyle w:val="markedcontent"/>
          <w:rFonts w:ascii="Tahoma" w:hAnsi="Tahoma" w:cs="Tahoma"/>
          <w:szCs w:val="25"/>
        </w:rPr>
        <w:tab/>
        <w:t>La Ville de Décines-Charpieu</w:t>
      </w:r>
      <w:r w:rsidRPr="00ED50BC">
        <w:rPr>
          <w:rStyle w:val="markedcontent"/>
          <w:rFonts w:ascii="Tahoma" w:hAnsi="Tahoma" w:cs="Tahoma"/>
          <w:szCs w:val="25"/>
        </w:rPr>
        <w:br/>
        <w:t>....................................................................</w:t>
      </w:r>
      <w:r w:rsidR="008B3209">
        <w:rPr>
          <w:rStyle w:val="markedcontent"/>
          <w:rFonts w:ascii="Tahoma" w:hAnsi="Tahoma" w:cs="Tahoma"/>
          <w:szCs w:val="25"/>
        </w:rPr>
        <w:tab/>
        <w:t xml:space="preserve">           </w:t>
      </w:r>
    </w:p>
    <w:p w:rsidR="00ED50BC" w:rsidRPr="008B3209" w:rsidRDefault="008B3209" w:rsidP="008B3209">
      <w:pPr>
        <w:ind w:firstLine="5670"/>
        <w:jc w:val="left"/>
        <w:rPr>
          <w:rStyle w:val="markedcontent"/>
          <w:rFonts w:ascii="Tahoma" w:hAnsi="Tahoma" w:cs="Tahoma"/>
          <w:b/>
          <w:szCs w:val="25"/>
        </w:rPr>
      </w:pPr>
      <w:r w:rsidRPr="008B3209">
        <w:rPr>
          <w:rStyle w:val="markedcontent"/>
          <w:rFonts w:ascii="Tahoma" w:hAnsi="Tahoma" w:cs="Tahoma"/>
          <w:b/>
          <w:szCs w:val="25"/>
        </w:rPr>
        <w:t>Laurence FAUTRA</w:t>
      </w:r>
    </w:p>
    <w:p w:rsidR="008B3209" w:rsidRPr="00ED50BC" w:rsidRDefault="008B3209" w:rsidP="008B3209">
      <w:pPr>
        <w:tabs>
          <w:tab w:val="left" w:pos="5385"/>
          <w:tab w:val="left" w:pos="5745"/>
        </w:tabs>
        <w:jc w:val="left"/>
        <w:rPr>
          <w:rStyle w:val="markedcontent"/>
          <w:rFonts w:ascii="Tahoma" w:hAnsi="Tahoma" w:cs="Tahoma"/>
          <w:szCs w:val="25"/>
        </w:rPr>
      </w:pPr>
      <w:r>
        <w:rPr>
          <w:rStyle w:val="markedcontent"/>
          <w:rFonts w:ascii="Tahoma" w:hAnsi="Tahoma" w:cs="Tahoma"/>
          <w:szCs w:val="25"/>
        </w:rPr>
        <w:tab/>
        <w:t xml:space="preserve">    Maire</w:t>
      </w:r>
      <w:r>
        <w:rPr>
          <w:rStyle w:val="markedcontent"/>
          <w:rFonts w:ascii="Tahoma" w:hAnsi="Tahoma" w:cs="Tahoma"/>
          <w:szCs w:val="25"/>
        </w:rPr>
        <w:tab/>
      </w:r>
    </w:p>
    <w:p w:rsidR="00ED50BC" w:rsidRPr="00ED50BC" w:rsidRDefault="00FC04D9" w:rsidP="00842961">
      <w:pPr>
        <w:jc w:val="left"/>
        <w:rPr>
          <w:rStyle w:val="markedcontent"/>
          <w:rFonts w:ascii="Tahoma" w:hAnsi="Tahoma" w:cs="Tahoma"/>
          <w:szCs w:val="25"/>
        </w:rPr>
      </w:pPr>
      <w:r w:rsidRPr="00ED50BC">
        <w:rPr>
          <w:rStyle w:val="markedcontent"/>
          <w:rFonts w:ascii="Tahoma" w:hAnsi="Tahoma" w:cs="Tahoma"/>
          <w:szCs w:val="25"/>
        </w:rPr>
        <w:t>Prénom ......................................................</w:t>
      </w:r>
      <w:r w:rsidRPr="00ED50BC">
        <w:rPr>
          <w:rStyle w:val="markedcontent"/>
          <w:rFonts w:ascii="Tahoma" w:hAnsi="Tahoma" w:cs="Tahoma"/>
          <w:szCs w:val="25"/>
        </w:rPr>
        <w:br/>
      </w:r>
    </w:p>
    <w:p w:rsidR="00462FAC" w:rsidRDefault="00FC04D9" w:rsidP="00842961">
      <w:pPr>
        <w:jc w:val="left"/>
        <w:rPr>
          <w:rStyle w:val="markedcontent"/>
          <w:rFonts w:ascii="Tahoma" w:hAnsi="Tahoma" w:cs="Tahoma"/>
          <w:szCs w:val="25"/>
        </w:rPr>
      </w:pPr>
      <w:r w:rsidRPr="00ED50BC">
        <w:rPr>
          <w:rStyle w:val="markedcontent"/>
          <w:rFonts w:ascii="Tahoma" w:hAnsi="Tahoma" w:cs="Tahoma"/>
          <w:szCs w:val="25"/>
        </w:rPr>
        <w:t>Nom ..........................................................</w:t>
      </w:r>
      <w:r w:rsidRPr="00ED50BC">
        <w:rPr>
          <w:rStyle w:val="markedcontent"/>
          <w:rFonts w:ascii="Tahoma" w:hAnsi="Tahoma" w:cs="Tahoma"/>
          <w:szCs w:val="25"/>
        </w:rPr>
        <w:br/>
      </w:r>
    </w:p>
    <w:p w:rsidR="00015B97" w:rsidRPr="00ED50BC" w:rsidRDefault="00FC04D9" w:rsidP="00842961">
      <w:pPr>
        <w:jc w:val="left"/>
        <w:rPr>
          <w:rStyle w:val="markedcontent"/>
        </w:rPr>
      </w:pPr>
      <w:r w:rsidRPr="00ED50BC">
        <w:rPr>
          <w:rStyle w:val="markedcontent"/>
          <w:rFonts w:ascii="Tahoma" w:hAnsi="Tahoma" w:cs="Tahoma"/>
          <w:szCs w:val="25"/>
        </w:rPr>
        <w:t>Signature</w:t>
      </w:r>
      <w:r w:rsidRPr="00ED50BC">
        <w:rPr>
          <w:rStyle w:val="markedcontent"/>
          <w:rFonts w:ascii="Tahoma" w:hAnsi="Tahoma" w:cs="Tahoma"/>
          <w:szCs w:val="25"/>
        </w:rPr>
        <w:br/>
      </w:r>
    </w:p>
    <w:sectPr w:rsidR="00015B97" w:rsidRPr="00ED50BC" w:rsidSect="00015B9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5AB" w:rsidRDefault="00E955AB" w:rsidP="00842961">
      <w:r>
        <w:separator/>
      </w:r>
    </w:p>
  </w:endnote>
  <w:endnote w:type="continuationSeparator" w:id="0">
    <w:p w:rsidR="00E955AB" w:rsidRDefault="00E955AB" w:rsidP="008429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326907"/>
      <w:docPartObj>
        <w:docPartGallery w:val="Page Numbers (Bottom of Page)"/>
        <w:docPartUnique/>
      </w:docPartObj>
    </w:sdtPr>
    <w:sdtContent>
      <w:p w:rsidR="00E955AB" w:rsidRDefault="008A176E">
        <w:pPr>
          <w:pStyle w:val="Pieddepage"/>
        </w:pPr>
        <w:fldSimple w:instr=" PAGE   \* MERGEFORMAT ">
          <w:r w:rsidR="00F40456">
            <w:rPr>
              <w:noProof/>
            </w:rPr>
            <w:t>1</w:t>
          </w:r>
        </w:fldSimple>
      </w:p>
    </w:sdtContent>
  </w:sdt>
  <w:p w:rsidR="00E955AB" w:rsidRDefault="00E955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5AB" w:rsidRDefault="00E955AB" w:rsidP="00842961">
      <w:r>
        <w:separator/>
      </w:r>
    </w:p>
  </w:footnote>
  <w:footnote w:type="continuationSeparator" w:id="0">
    <w:p w:rsidR="00E955AB" w:rsidRDefault="00E955AB" w:rsidP="008429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4D8E"/>
    <w:multiLevelType w:val="hybridMultilevel"/>
    <w:tmpl w:val="36DCF8EA"/>
    <w:lvl w:ilvl="0" w:tplc="E9FC04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D62A66"/>
    <w:multiLevelType w:val="hybridMultilevel"/>
    <w:tmpl w:val="4394D098"/>
    <w:lvl w:ilvl="0" w:tplc="BA6AE3FE">
      <w:start w:val="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6C7041"/>
    <w:multiLevelType w:val="hybridMultilevel"/>
    <w:tmpl w:val="F5289EF0"/>
    <w:lvl w:ilvl="0" w:tplc="6636C416">
      <w:start w:val="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014A3A"/>
    <w:multiLevelType w:val="hybridMultilevel"/>
    <w:tmpl w:val="A3405182"/>
    <w:lvl w:ilvl="0" w:tplc="E9FC04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8419FA"/>
    <w:multiLevelType w:val="hybridMultilevel"/>
    <w:tmpl w:val="D2440F7C"/>
    <w:lvl w:ilvl="0" w:tplc="EF52DB7C">
      <w:start w:val="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7548FD"/>
    <w:multiLevelType w:val="hybridMultilevel"/>
    <w:tmpl w:val="883E35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2B35"/>
    <w:rsid w:val="00015B97"/>
    <w:rsid w:val="00035DF6"/>
    <w:rsid w:val="0005057A"/>
    <w:rsid w:val="000858B2"/>
    <w:rsid w:val="0015227E"/>
    <w:rsid w:val="00173B81"/>
    <w:rsid w:val="00250D2E"/>
    <w:rsid w:val="003766E6"/>
    <w:rsid w:val="003C31B3"/>
    <w:rsid w:val="00462FAC"/>
    <w:rsid w:val="004B6F0E"/>
    <w:rsid w:val="004E2C44"/>
    <w:rsid w:val="004F1249"/>
    <w:rsid w:val="004F7E8F"/>
    <w:rsid w:val="00501AA4"/>
    <w:rsid w:val="00672B35"/>
    <w:rsid w:val="007251F9"/>
    <w:rsid w:val="00791A1F"/>
    <w:rsid w:val="007F6FE4"/>
    <w:rsid w:val="00842961"/>
    <w:rsid w:val="008A176E"/>
    <w:rsid w:val="008B3209"/>
    <w:rsid w:val="008D79A9"/>
    <w:rsid w:val="009C2BB3"/>
    <w:rsid w:val="00A5391A"/>
    <w:rsid w:val="00A65675"/>
    <w:rsid w:val="00AA0929"/>
    <w:rsid w:val="00AB77F7"/>
    <w:rsid w:val="00C31160"/>
    <w:rsid w:val="00C63CC6"/>
    <w:rsid w:val="00CA1B10"/>
    <w:rsid w:val="00E403FB"/>
    <w:rsid w:val="00E955AB"/>
    <w:rsid w:val="00ED50BC"/>
    <w:rsid w:val="00F40456"/>
    <w:rsid w:val="00FC04D9"/>
    <w:rsid w:val="00FF4E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A65675"/>
  </w:style>
  <w:style w:type="paragraph" w:styleId="Paragraphedeliste">
    <w:name w:val="List Paragraph"/>
    <w:basedOn w:val="Normal"/>
    <w:uiPriority w:val="34"/>
    <w:qFormat/>
    <w:rsid w:val="003766E6"/>
    <w:pPr>
      <w:ind w:left="720"/>
      <w:contextualSpacing/>
    </w:pPr>
  </w:style>
  <w:style w:type="paragraph" w:styleId="En-tte">
    <w:name w:val="header"/>
    <w:basedOn w:val="Normal"/>
    <w:link w:val="En-tteCar"/>
    <w:uiPriority w:val="99"/>
    <w:semiHidden/>
    <w:unhideWhenUsed/>
    <w:rsid w:val="00842961"/>
    <w:pPr>
      <w:tabs>
        <w:tab w:val="center" w:pos="4536"/>
        <w:tab w:val="right" w:pos="9072"/>
      </w:tabs>
    </w:pPr>
  </w:style>
  <w:style w:type="character" w:customStyle="1" w:styleId="En-tteCar">
    <w:name w:val="En-tête Car"/>
    <w:basedOn w:val="Policepardfaut"/>
    <w:link w:val="En-tte"/>
    <w:uiPriority w:val="99"/>
    <w:semiHidden/>
    <w:rsid w:val="00842961"/>
  </w:style>
  <w:style w:type="paragraph" w:styleId="Pieddepage">
    <w:name w:val="footer"/>
    <w:basedOn w:val="Normal"/>
    <w:link w:val="PieddepageCar"/>
    <w:uiPriority w:val="99"/>
    <w:unhideWhenUsed/>
    <w:rsid w:val="00842961"/>
    <w:pPr>
      <w:tabs>
        <w:tab w:val="center" w:pos="4536"/>
        <w:tab w:val="right" w:pos="9072"/>
      </w:tabs>
    </w:pPr>
  </w:style>
  <w:style w:type="character" w:customStyle="1" w:styleId="PieddepageCar">
    <w:name w:val="Pied de page Car"/>
    <w:basedOn w:val="Policepardfaut"/>
    <w:link w:val="Pieddepage"/>
    <w:uiPriority w:val="99"/>
    <w:rsid w:val="00842961"/>
  </w:style>
</w:styles>
</file>

<file path=word/webSettings.xml><?xml version="1.0" encoding="utf-8"?>
<w:webSettings xmlns:r="http://schemas.openxmlformats.org/officeDocument/2006/relationships" xmlns:w="http://schemas.openxmlformats.org/wordprocessingml/2006/main">
  <w:divs>
    <w:div w:id="3703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B53C-5502-44B1-A320-7628935E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1046</Words>
  <Characters>5758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m.lamagnere</dc:creator>
  <cp:lastModifiedBy>m.lamagnere</cp:lastModifiedBy>
  <cp:revision>24</cp:revision>
  <dcterms:created xsi:type="dcterms:W3CDTF">2022-02-25T13:53:00Z</dcterms:created>
  <dcterms:modified xsi:type="dcterms:W3CDTF">2022-03-01T10:34:00Z</dcterms:modified>
</cp:coreProperties>
</file>