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54" w:rsidRDefault="00827154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-461645</wp:posOffset>
            </wp:positionV>
            <wp:extent cx="2106930" cy="685800"/>
            <wp:effectExtent l="19050" t="0" r="7620" b="0"/>
            <wp:wrapNone/>
            <wp:docPr id="1" name="Image 1" descr="C:\Users\m.lamagnere\Desktop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lamagnere\Desktop\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154" w:rsidRPr="00827154" w:rsidRDefault="00827154" w:rsidP="00827154">
      <w:pPr>
        <w:rPr>
          <w:rFonts w:ascii="Tahoma" w:hAnsi="Tahoma" w:cs="Tahoma"/>
        </w:rPr>
      </w:pPr>
    </w:p>
    <w:p w:rsidR="00827154" w:rsidRDefault="00827154" w:rsidP="00827154">
      <w:pPr>
        <w:tabs>
          <w:tab w:val="left" w:pos="2895"/>
        </w:tabs>
        <w:spacing w:after="0"/>
        <w:jc w:val="center"/>
        <w:rPr>
          <w:rFonts w:ascii="Tahoma" w:hAnsi="Tahoma" w:cs="Tahoma"/>
          <w:b/>
        </w:rPr>
      </w:pPr>
      <w:r w:rsidRPr="00827154">
        <w:rPr>
          <w:rFonts w:ascii="Tahoma" w:hAnsi="Tahoma" w:cs="Tahoma"/>
          <w:b/>
        </w:rPr>
        <w:t xml:space="preserve">FORMULAIRE DE DEMANDE D’AIDE FINANCIERE </w:t>
      </w:r>
    </w:p>
    <w:p w:rsidR="00827154" w:rsidRDefault="00827154" w:rsidP="00827154">
      <w:pPr>
        <w:tabs>
          <w:tab w:val="left" w:pos="2895"/>
        </w:tabs>
        <w:spacing w:after="0"/>
        <w:jc w:val="center"/>
        <w:rPr>
          <w:b/>
        </w:rPr>
      </w:pPr>
      <w:r w:rsidRPr="00827154">
        <w:rPr>
          <w:rFonts w:ascii="Tahoma" w:hAnsi="Tahoma" w:cs="Tahoma"/>
          <w:b/>
        </w:rPr>
        <w:t>POUR L’ACQUISITION D’UN PIEGE A MOUSTIQUE DE TYPE ASPIRATEUR</w:t>
      </w:r>
    </w:p>
    <w:p w:rsidR="00827154" w:rsidRPr="00827154" w:rsidRDefault="00827154" w:rsidP="00827154"/>
    <w:p w:rsidR="00015B97" w:rsidRPr="00FB00C3" w:rsidRDefault="000F1BAE" w:rsidP="00AA07FF">
      <w:pPr>
        <w:jc w:val="both"/>
        <w:rPr>
          <w:rFonts w:ascii="Tahoma" w:hAnsi="Tahoma" w:cs="Tahoma"/>
        </w:rPr>
      </w:pPr>
      <w:r w:rsidRPr="00FB00C3">
        <w:rPr>
          <w:rFonts w:ascii="Tahoma" w:hAnsi="Tahoma" w:cs="Tahoma"/>
        </w:rPr>
        <w:t>La Vill</w:t>
      </w:r>
      <w:r w:rsidR="00730DAC" w:rsidRPr="00FB00C3">
        <w:rPr>
          <w:rFonts w:ascii="Tahoma" w:hAnsi="Tahoma" w:cs="Tahoma"/>
        </w:rPr>
        <w:t>e de Décines-Charpieu est engagée dans la lutte contre la prolifération du moustique et notamment du moustique-tigre.</w:t>
      </w:r>
    </w:p>
    <w:p w:rsidR="00730DAC" w:rsidRPr="00FB00C3" w:rsidRDefault="00730DAC" w:rsidP="00AA07FF">
      <w:pPr>
        <w:jc w:val="both"/>
        <w:rPr>
          <w:rFonts w:ascii="Tahoma" w:hAnsi="Tahoma" w:cs="Tahoma"/>
        </w:rPr>
      </w:pPr>
      <w:r w:rsidRPr="00FB00C3">
        <w:rPr>
          <w:rFonts w:ascii="Tahoma" w:hAnsi="Tahoma" w:cs="Tahoma"/>
        </w:rPr>
        <w:t>Dans ce cadre, la Ville a fixé le montant</w:t>
      </w:r>
      <w:r w:rsidR="009C6277">
        <w:rPr>
          <w:rFonts w:ascii="Tahoma" w:hAnsi="Tahoma" w:cs="Tahoma"/>
        </w:rPr>
        <w:t xml:space="preserve"> maximum</w:t>
      </w:r>
      <w:r w:rsidRPr="00FB00C3">
        <w:rPr>
          <w:rFonts w:ascii="Tahoma" w:hAnsi="Tahoma" w:cs="Tahoma"/>
        </w:rPr>
        <w:t xml:space="preserve"> de l’aide financière à 75 € pour l’acquisition d’un piège type aspirateur</w:t>
      </w:r>
      <w:r w:rsidR="009C6277">
        <w:rPr>
          <w:rFonts w:ascii="Tahoma" w:hAnsi="Tahoma" w:cs="Tahoma"/>
        </w:rPr>
        <w:t xml:space="preserve">, avec un plafonnement du taux de prise en charge à </w:t>
      </w:r>
      <w:r w:rsidR="00990C95">
        <w:rPr>
          <w:rFonts w:ascii="Tahoma" w:hAnsi="Tahoma" w:cs="Tahoma"/>
        </w:rPr>
        <w:t>5</w:t>
      </w:r>
      <w:r w:rsidR="00816DE8">
        <w:rPr>
          <w:rFonts w:ascii="Tahoma" w:hAnsi="Tahoma" w:cs="Tahoma"/>
        </w:rPr>
        <w:t>0% de la valeur du piège ache</w:t>
      </w:r>
      <w:r w:rsidR="009C6277">
        <w:rPr>
          <w:rFonts w:ascii="Tahoma" w:hAnsi="Tahoma" w:cs="Tahoma"/>
        </w:rPr>
        <w:t>té.</w:t>
      </w:r>
    </w:p>
    <w:p w:rsidR="00371546" w:rsidRDefault="00371546" w:rsidP="00975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jc w:val="both"/>
        <w:rPr>
          <w:rFonts w:ascii="Tahoma" w:hAnsi="Tahoma" w:cs="Tahoma"/>
          <w:b/>
          <w:sz w:val="20"/>
        </w:rPr>
      </w:pPr>
      <w:r w:rsidRPr="00975811">
        <w:rPr>
          <w:rFonts w:ascii="Tahoma" w:hAnsi="Tahoma" w:cs="Tahoma"/>
          <w:b/>
          <w:sz w:val="20"/>
        </w:rPr>
        <w:t>Le piège ne devra pas fonct</w:t>
      </w:r>
      <w:r w:rsidR="00140DBE">
        <w:rPr>
          <w:rFonts w:ascii="Tahoma" w:hAnsi="Tahoma" w:cs="Tahoma"/>
          <w:b/>
          <w:sz w:val="20"/>
        </w:rPr>
        <w:t xml:space="preserve">ionner avec des insecticides, </w:t>
      </w:r>
      <w:r w:rsidRPr="00975811">
        <w:rPr>
          <w:rFonts w:ascii="Tahoma" w:hAnsi="Tahoma" w:cs="Tahoma"/>
          <w:b/>
          <w:sz w:val="20"/>
        </w:rPr>
        <w:t>des pesticides</w:t>
      </w:r>
      <w:r w:rsidR="00140DBE">
        <w:rPr>
          <w:rFonts w:ascii="Tahoma" w:hAnsi="Tahoma" w:cs="Tahoma"/>
          <w:b/>
          <w:sz w:val="20"/>
        </w:rPr>
        <w:t xml:space="preserve"> ou de l’émission de CO2</w:t>
      </w:r>
      <w:r w:rsidRPr="00975811">
        <w:rPr>
          <w:rFonts w:ascii="Tahoma" w:hAnsi="Tahoma" w:cs="Tahoma"/>
          <w:b/>
          <w:sz w:val="20"/>
        </w:rPr>
        <w:t>.</w:t>
      </w:r>
      <w:r w:rsidR="00025EE9" w:rsidRPr="00975811">
        <w:rPr>
          <w:rFonts w:ascii="Tahoma" w:hAnsi="Tahoma" w:cs="Tahoma"/>
          <w:b/>
          <w:sz w:val="20"/>
        </w:rPr>
        <w:t xml:space="preserve"> Cette action étant une mesure compensatoire aux bons gestes quotidiens pour éviter l’eau stagnante, le bénéficiaire de l’aide s’engage à les adopter.</w:t>
      </w:r>
    </w:p>
    <w:p w:rsidR="00975811" w:rsidRPr="00975811" w:rsidRDefault="00975811" w:rsidP="00AA07FF">
      <w:pPr>
        <w:spacing w:after="240"/>
        <w:jc w:val="both"/>
        <w:rPr>
          <w:rFonts w:ascii="Tahoma" w:hAnsi="Tahoma" w:cs="Tahoma"/>
          <w:b/>
          <w:sz w:val="2"/>
        </w:rPr>
      </w:pPr>
    </w:p>
    <w:p w:rsidR="00371546" w:rsidRPr="00FB00C3" w:rsidRDefault="00371546" w:rsidP="00371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240"/>
        <w:jc w:val="both"/>
        <w:rPr>
          <w:rFonts w:ascii="Tahoma" w:hAnsi="Tahoma" w:cs="Tahoma"/>
          <w:b/>
        </w:rPr>
      </w:pPr>
      <w:r w:rsidRPr="00FB00C3">
        <w:rPr>
          <w:rFonts w:ascii="Tahoma" w:hAnsi="Tahoma" w:cs="Tahoma"/>
          <w:b/>
        </w:rPr>
        <w:t>Le demandeur</w:t>
      </w:r>
    </w:p>
    <w:p w:rsidR="00371546" w:rsidRPr="00FB00C3" w:rsidRDefault="004C250A" w:rsidP="00371546">
      <w:pPr>
        <w:spacing w:after="240"/>
        <w:jc w:val="both"/>
        <w:rPr>
          <w:rFonts w:ascii="Tahoma" w:hAnsi="Tahoma" w:cs="Tahoma"/>
        </w:rPr>
      </w:pPr>
      <w:r w:rsidRPr="00FB00C3">
        <w:rPr>
          <w:rFonts w:ascii="Tahoma" w:hAnsi="Tahoma" w:cs="Tahoma"/>
          <w:b/>
        </w:rPr>
        <w:t>Nom</w:t>
      </w:r>
      <w:r w:rsidRPr="00FB00C3">
        <w:rPr>
          <w:rFonts w:ascii="Tahoma" w:hAnsi="Tahoma" w:cs="Tahoma"/>
        </w:rPr>
        <w:t> : ………………………………………………………………………..</w:t>
      </w:r>
    </w:p>
    <w:p w:rsidR="004C250A" w:rsidRPr="00FB00C3" w:rsidRDefault="004C250A" w:rsidP="00371546">
      <w:pPr>
        <w:spacing w:after="240"/>
        <w:jc w:val="both"/>
        <w:rPr>
          <w:rFonts w:ascii="Tahoma" w:hAnsi="Tahoma" w:cs="Tahoma"/>
        </w:rPr>
      </w:pPr>
      <w:r w:rsidRPr="00FB00C3">
        <w:rPr>
          <w:rFonts w:ascii="Tahoma" w:hAnsi="Tahoma" w:cs="Tahoma"/>
          <w:b/>
        </w:rPr>
        <w:t>Prénom</w:t>
      </w:r>
      <w:r w:rsidRPr="00FB00C3">
        <w:rPr>
          <w:rFonts w:ascii="Tahoma" w:hAnsi="Tahoma" w:cs="Tahoma"/>
        </w:rPr>
        <w:t> : ……………………………………………………………………</w:t>
      </w:r>
    </w:p>
    <w:p w:rsidR="004C250A" w:rsidRPr="00FB00C3" w:rsidRDefault="004C250A" w:rsidP="00371546">
      <w:pPr>
        <w:spacing w:after="240"/>
        <w:jc w:val="both"/>
        <w:rPr>
          <w:rFonts w:ascii="Tahoma" w:hAnsi="Tahoma" w:cs="Tahoma"/>
        </w:rPr>
      </w:pPr>
      <w:r w:rsidRPr="00FB00C3">
        <w:rPr>
          <w:rFonts w:ascii="Tahoma" w:hAnsi="Tahoma" w:cs="Tahoma"/>
          <w:b/>
        </w:rPr>
        <w:t>Adresse</w:t>
      </w:r>
      <w:r w:rsidRPr="00FB00C3">
        <w:rPr>
          <w:rFonts w:ascii="Tahoma" w:hAnsi="Tahoma" w:cs="Tahoma"/>
        </w:rPr>
        <w:t> : ……………………………………………………………………………………………………………………………………………</w:t>
      </w:r>
    </w:p>
    <w:p w:rsidR="00371546" w:rsidRPr="00FB00C3" w:rsidRDefault="004C250A" w:rsidP="00827154">
      <w:pPr>
        <w:rPr>
          <w:rFonts w:ascii="Tahoma" w:hAnsi="Tahoma" w:cs="Tahoma"/>
          <w:b/>
        </w:rPr>
      </w:pPr>
      <w:r w:rsidRPr="00FB00C3">
        <w:rPr>
          <w:rFonts w:ascii="Tahoma" w:hAnsi="Tahoma" w:cs="Tahoma"/>
          <w:b/>
        </w:rPr>
        <w:t>Code Postal : 69150 DECINES-CHARPIEU</w:t>
      </w:r>
    </w:p>
    <w:p w:rsidR="0019358F" w:rsidRPr="00FB00C3" w:rsidRDefault="0019358F" w:rsidP="00827154">
      <w:pPr>
        <w:rPr>
          <w:rFonts w:ascii="Tahoma" w:hAnsi="Tahoma" w:cs="Tahoma"/>
        </w:rPr>
      </w:pPr>
      <w:r w:rsidRPr="00FB00C3">
        <w:rPr>
          <w:rFonts w:ascii="Tahoma" w:hAnsi="Tahoma" w:cs="Tahoma"/>
          <w:b/>
        </w:rPr>
        <w:t>Tél </w:t>
      </w:r>
      <w:r w:rsidRPr="00FB00C3">
        <w:rPr>
          <w:rFonts w:ascii="Tahoma" w:hAnsi="Tahoma" w:cs="Tahoma"/>
        </w:rPr>
        <w:t xml:space="preserve">: ……………………………………………………………         </w:t>
      </w:r>
      <w:r w:rsidRPr="00FB00C3">
        <w:rPr>
          <w:rFonts w:ascii="Tahoma" w:hAnsi="Tahoma" w:cs="Tahoma"/>
          <w:b/>
        </w:rPr>
        <w:t>Courriel </w:t>
      </w:r>
      <w:r w:rsidRPr="00FB00C3">
        <w:rPr>
          <w:rFonts w:ascii="Tahoma" w:hAnsi="Tahoma" w:cs="Tahoma"/>
        </w:rPr>
        <w:t>: ……………………………………………………………….</w:t>
      </w:r>
    </w:p>
    <w:p w:rsidR="00AA07FF" w:rsidRPr="00FB00C3" w:rsidRDefault="00AA07FF" w:rsidP="00827154">
      <w:pPr>
        <w:rPr>
          <w:rFonts w:ascii="Tahoma" w:hAnsi="Tahoma" w:cs="Tahoma"/>
        </w:rPr>
      </w:pPr>
    </w:p>
    <w:p w:rsidR="0019358F" w:rsidRPr="00FB00C3" w:rsidRDefault="0019358F" w:rsidP="0019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rFonts w:ascii="Tahoma" w:hAnsi="Tahoma" w:cs="Tahoma"/>
          <w:b/>
        </w:rPr>
      </w:pPr>
      <w:r w:rsidRPr="00FB00C3">
        <w:rPr>
          <w:rFonts w:ascii="Tahoma" w:hAnsi="Tahoma" w:cs="Tahoma"/>
          <w:b/>
        </w:rPr>
        <w:t>Pièces à fournir</w:t>
      </w:r>
    </w:p>
    <w:p w:rsidR="00730DAC" w:rsidRPr="00FB00C3" w:rsidRDefault="00E611EE" w:rsidP="00E611EE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 w:rsidRPr="00FB00C3">
        <w:rPr>
          <w:rFonts w:ascii="Tahoma" w:hAnsi="Tahoma" w:cs="Tahoma"/>
        </w:rPr>
        <w:t>Le présent formulaire dûment complété ;</w:t>
      </w:r>
    </w:p>
    <w:p w:rsidR="00E611EE" w:rsidRPr="00FB00C3" w:rsidRDefault="00E611EE" w:rsidP="00E611EE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 w:rsidRPr="00FB00C3">
        <w:rPr>
          <w:rFonts w:ascii="Tahoma" w:hAnsi="Tahoma" w:cs="Tahoma"/>
        </w:rPr>
        <w:t>Deux exemplaires de la convention dûment complétés et signés ;</w:t>
      </w:r>
    </w:p>
    <w:p w:rsidR="00E611EE" w:rsidRPr="00FB00C3" w:rsidRDefault="00C74DE6" w:rsidP="00E611EE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 w:rsidRPr="00FB00C3">
        <w:rPr>
          <w:rFonts w:ascii="Tahoma" w:hAnsi="Tahoma" w:cs="Tahoma"/>
        </w:rPr>
        <w:t>Un justificatif de domicile de moins de trois mois</w:t>
      </w:r>
    </w:p>
    <w:p w:rsidR="00C74DE6" w:rsidRDefault="00C74DE6" w:rsidP="00E611EE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 w:rsidRPr="00FB00C3">
        <w:rPr>
          <w:rFonts w:ascii="Tahoma" w:hAnsi="Tahoma" w:cs="Tahoma"/>
        </w:rPr>
        <w:t xml:space="preserve">La </w:t>
      </w:r>
      <w:r w:rsidR="00D1721C" w:rsidRPr="00FB00C3">
        <w:rPr>
          <w:rFonts w:ascii="Tahoma" w:hAnsi="Tahoma" w:cs="Tahoma"/>
        </w:rPr>
        <w:t xml:space="preserve">copie </w:t>
      </w:r>
      <w:r w:rsidRPr="00FB00C3">
        <w:rPr>
          <w:rFonts w:ascii="Tahoma" w:hAnsi="Tahoma" w:cs="Tahoma"/>
        </w:rPr>
        <w:t>facture du piège acquittée</w:t>
      </w:r>
    </w:p>
    <w:p w:rsidR="00025EE9" w:rsidRPr="00FB00C3" w:rsidRDefault="00DD51FA" w:rsidP="00E611EE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L’attesta</w:t>
      </w:r>
      <w:bookmarkStart w:id="0" w:name="_GoBack"/>
      <w:bookmarkEnd w:id="0"/>
      <w:r w:rsidR="00025EE9">
        <w:rPr>
          <w:rFonts w:ascii="Tahoma" w:hAnsi="Tahoma" w:cs="Tahoma"/>
        </w:rPr>
        <w:t>tion sur l’honneur dûment signée</w:t>
      </w:r>
    </w:p>
    <w:p w:rsidR="00C74DE6" w:rsidRPr="00FB00C3" w:rsidRDefault="00C74DE6" w:rsidP="00E611EE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 w:rsidRPr="00FB00C3">
        <w:rPr>
          <w:rFonts w:ascii="Tahoma" w:hAnsi="Tahoma" w:cs="Tahoma"/>
        </w:rPr>
        <w:t>Un RIB</w:t>
      </w:r>
    </w:p>
    <w:sectPr w:rsidR="00C74DE6" w:rsidRPr="00FB00C3" w:rsidSect="0001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93066"/>
    <w:multiLevelType w:val="hybridMultilevel"/>
    <w:tmpl w:val="DDAA3DCC"/>
    <w:lvl w:ilvl="0" w:tplc="E9FC04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7154"/>
    <w:rsid w:val="00015B97"/>
    <w:rsid w:val="00025EE9"/>
    <w:rsid w:val="000F1BAE"/>
    <w:rsid w:val="00140DBE"/>
    <w:rsid w:val="0019358F"/>
    <w:rsid w:val="002774DA"/>
    <w:rsid w:val="00371546"/>
    <w:rsid w:val="004B6F0E"/>
    <w:rsid w:val="004C250A"/>
    <w:rsid w:val="005828A7"/>
    <w:rsid w:val="0073083B"/>
    <w:rsid w:val="00730DAC"/>
    <w:rsid w:val="007F6FE4"/>
    <w:rsid w:val="00816DE8"/>
    <w:rsid w:val="00827154"/>
    <w:rsid w:val="00943B68"/>
    <w:rsid w:val="00975811"/>
    <w:rsid w:val="00990C95"/>
    <w:rsid w:val="009C6277"/>
    <w:rsid w:val="00AA07FF"/>
    <w:rsid w:val="00C74DE6"/>
    <w:rsid w:val="00D1721C"/>
    <w:rsid w:val="00DD51FA"/>
    <w:rsid w:val="00E611EE"/>
    <w:rsid w:val="00EA3905"/>
    <w:rsid w:val="00FB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A25F"/>
  <w15:docId w15:val="{710F11E6-7810-40F9-AA80-FEB2EED0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B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1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1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m.lamagnere</dc:creator>
  <cp:lastModifiedBy>Utilisateur</cp:lastModifiedBy>
  <cp:revision>4</cp:revision>
  <dcterms:created xsi:type="dcterms:W3CDTF">2022-03-08T09:28:00Z</dcterms:created>
  <dcterms:modified xsi:type="dcterms:W3CDTF">2022-03-31T14:25:00Z</dcterms:modified>
</cp:coreProperties>
</file>